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39CF" w:rsidRDefault="003039CF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t xml:space="preserve">Д/З </w:t>
      </w:r>
      <w:r w:rsidRPr="00F376D6">
        <w:rPr>
          <w:b/>
        </w:rPr>
        <w:t xml:space="preserve">Физика </w:t>
      </w:r>
      <w:r w:rsidR="00013ED4" w:rsidRPr="00F376D6">
        <w:rPr>
          <w:b/>
        </w:rPr>
        <w:t>8</w:t>
      </w:r>
      <w:r w:rsidRPr="00F376D6">
        <w:rPr>
          <w:b/>
        </w:rPr>
        <w:t xml:space="preserve"> </w:t>
      </w:r>
      <w:r w:rsidRP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П</w:t>
      </w:r>
      <w:r w:rsidR="00FD21F9" w:rsidRP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осмотреть</w:t>
      </w:r>
      <w:r w:rsidRP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, выписывая главное</w:t>
      </w:r>
      <w:r w:rsidR="00325784" w:rsidRP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, решить задания</w:t>
      </w:r>
      <w:r w:rsid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. Прислать фото конспекта в </w:t>
      </w:r>
      <w:r w:rsidRP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ВК или на почту </w:t>
      </w:r>
      <w:hyperlink r:id="rId5" w:history="1">
        <w:r w:rsidR="005E753D" w:rsidRPr="00F376D6">
          <w:rPr>
            <w:rStyle w:val="a3"/>
            <w:rFonts w:ascii="Arial" w:hAnsi="Arial" w:cs="Arial"/>
            <w:b/>
            <w:sz w:val="20"/>
            <w:szCs w:val="20"/>
            <w:shd w:val="clear" w:color="auto" w:fill="FFFFFF"/>
          </w:rPr>
          <w:t>namorbelkin@gmail.com</w:t>
        </w:r>
      </w:hyperlink>
      <w:r w:rsidRPr="00F376D6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.</w:t>
      </w:r>
    </w:p>
    <w:p w:rsidR="00F376D6" w:rsidRPr="00F376D6" w:rsidRDefault="00F376D6">
      <w:pP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Тема. Испарение. Влажность воздуха.</w:t>
      </w:r>
      <w:bookmarkStart w:id="0" w:name="_GoBack"/>
      <w:bookmarkEnd w:id="0"/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77641BB0" wp14:editId="78FA4363">
            <wp:extent cx="4781550" cy="3600450"/>
            <wp:effectExtent l="0" t="0" r="0" b="0"/>
            <wp:docPr id="1" name="Рисунок 1" descr="img_user_file_544e699647b2d_3 (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user_file_544e699647b2d_3 (1)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Мы видим, что в первом стакане осталось меньше воды, чем во втором.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Дело в том, что чем выше температура жидкости, тем больше в ней быстро движущихся молекул. Они способны преодолеть силы притяжения окружающих молекул и вылететь с поверхности жидкости.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Например, лужи высыхают и летом в жару, и осенью, когда уже холодно. Но летом высыхают быстрее.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56872373" wp14:editId="0E87C621">
            <wp:extent cx="2266950" cy="1603292"/>
            <wp:effectExtent l="0" t="0" r="0" b="0"/>
            <wp:docPr id="2" name="Рисунок 2" descr="c4a8112b0b6f2e850ea73d4bc9017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4a8112b0b6f2e850ea73d4bc901736f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883" cy="162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3) От площади свободной поверхности.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Жидкость испаряется с поверхности, и чем больше площадь поверхности, тем большее число молекул одновременно вылетает в воздух.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Например, развешанное бельё быстрее высыхает, чем скомканное.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lastRenderedPageBreak/>
        <w:drawing>
          <wp:inline distT="0" distB="0" distL="0" distR="0" wp14:anchorId="1967DE01" wp14:editId="7B62109F">
            <wp:extent cx="2719050" cy="1781175"/>
            <wp:effectExtent l="0" t="0" r="5715" b="0"/>
            <wp:docPr id="3" name="Рисунок 3" descr="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6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620" cy="179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4) От потока воздуха.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ветреную погоду бельё высохнет быстрее, чем в безветренную, т.к. при испарении молекулы не только покидают жидкость, но и возвращаются обратно. А поток воздуха уносит вылетевшие молекулы, и они не могут вернуться снова в жидкость.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 wp14:anchorId="40BC7D11" wp14:editId="41937EDB">
            <wp:extent cx="2295525" cy="1692169"/>
            <wp:effectExtent l="0" t="0" r="0" b="3810"/>
            <wp:docPr id="4" name="Рисунок 4" descr="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(5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866" cy="1718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Pr="00325784" w:rsidRDefault="0032578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Ответьте на вопросы: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1 Вопрос</w:t>
      </w:r>
    </w:p>
    <w:p w:rsidR="003039CF" w:rsidRDefault="00013ED4">
      <w:r>
        <w:rPr>
          <w:noProof/>
          <w:lang w:eastAsia="ru-RU"/>
        </w:rPr>
        <w:drawing>
          <wp:inline distT="0" distB="0" distL="0" distR="0" wp14:anchorId="3AC58557" wp14:editId="6650F82D">
            <wp:extent cx="3141951" cy="3514725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57704" cy="353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</w:p>
    <w:p w:rsid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</w:p>
    <w:p w:rsid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2 </w:t>
      </w: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Вопрос</w:t>
      </w:r>
    </w:p>
    <w:p w:rsidR="00013ED4" w:rsidRDefault="00013ED4">
      <w:r>
        <w:rPr>
          <w:noProof/>
          <w:lang w:eastAsia="ru-RU"/>
        </w:rPr>
        <w:lastRenderedPageBreak/>
        <w:drawing>
          <wp:inline distT="0" distB="0" distL="0" distR="0" wp14:anchorId="2753FF45" wp14:editId="48F16DA3">
            <wp:extent cx="5940425" cy="1384935"/>
            <wp:effectExtent l="0" t="0" r="3175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3</w:t>
      </w: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Вопрос</w:t>
      </w:r>
    </w:p>
    <w:p w:rsidR="00013ED4" w:rsidRDefault="00013ED4">
      <w:r>
        <w:rPr>
          <w:noProof/>
          <w:lang w:eastAsia="ru-RU"/>
        </w:rPr>
        <w:drawing>
          <wp:inline distT="0" distB="0" distL="0" distR="0" wp14:anchorId="6425D925" wp14:editId="684AF760">
            <wp:extent cx="3416204" cy="34004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28915" cy="34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4</w:t>
      </w: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Вопрос</w:t>
      </w:r>
    </w:p>
    <w:p w:rsidR="00013ED4" w:rsidRDefault="00013ED4">
      <w:r>
        <w:rPr>
          <w:noProof/>
          <w:lang w:eastAsia="ru-RU"/>
        </w:rPr>
        <w:drawing>
          <wp:inline distT="0" distB="0" distL="0" distR="0" wp14:anchorId="094DCA45" wp14:editId="3072193F">
            <wp:extent cx="5514975" cy="1065855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0030" cy="107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5</w:t>
      </w: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Вопрос</w:t>
      </w:r>
    </w:p>
    <w:p w:rsidR="00013ED4" w:rsidRDefault="00013ED4"/>
    <w:p w:rsidR="00013ED4" w:rsidRDefault="00013ED4">
      <w:r>
        <w:rPr>
          <w:noProof/>
          <w:lang w:eastAsia="ru-RU"/>
        </w:rPr>
        <w:drawing>
          <wp:inline distT="0" distB="0" distL="0" distR="0" wp14:anchorId="39B2AB0B" wp14:editId="34EC215B">
            <wp:extent cx="5940425" cy="1731645"/>
            <wp:effectExtent l="0" t="0" r="3175" b="190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</w:p>
    <w:p w:rsid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6</w:t>
      </w: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Вопрос</w:t>
      </w:r>
    </w:p>
    <w:p w:rsidR="00013ED4" w:rsidRDefault="00013ED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98D1C81" wp14:editId="4218DB72">
            <wp:extent cx="3181350" cy="17037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97431" cy="171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ED4">
        <w:rPr>
          <w:noProof/>
          <w:lang w:eastAsia="ru-RU"/>
        </w:rPr>
        <w:t xml:space="preserve"> </w:t>
      </w:r>
    </w:p>
    <w:p w:rsidR="00013ED4" w:rsidRPr="00013ED4" w:rsidRDefault="00013ED4" w:rsidP="00013E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>7</w:t>
      </w:r>
      <w:r w:rsidRPr="00013ED4">
        <w:rPr>
          <w:rFonts w:ascii="Arial" w:eastAsia="Times New Roman" w:hAnsi="Arial" w:cs="Arial"/>
          <w:b/>
          <w:color w:val="4E4E3F"/>
          <w:sz w:val="24"/>
          <w:szCs w:val="24"/>
          <w:lang w:eastAsia="ru-RU"/>
        </w:rPr>
        <w:t xml:space="preserve"> Вопрос</w:t>
      </w:r>
    </w:p>
    <w:p w:rsidR="00013ED4" w:rsidRDefault="00013ED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16108A4" wp14:editId="78EA54C8">
            <wp:extent cx="3667125" cy="19240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84" w:rsidRPr="00325784" w:rsidRDefault="00325784" w:rsidP="00325784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1. 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Абсолютная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и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относительная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влажность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воздуха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.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Точка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росы</w:t>
      </w:r>
    </w:p>
    <w:p w:rsidR="00325784" w:rsidRPr="00325784" w:rsidRDefault="00325784" w:rsidP="00325784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325784">
        <w:rPr>
          <w:rFonts w:ascii="Calibri" w:eastAsia="Times New Roman" w:hAnsi="Calibri" w:cs="Calibri"/>
          <w:color w:val="FFFFFF"/>
          <w:sz w:val="41"/>
          <w:szCs w:val="41"/>
          <w:lang w:eastAsia="ru-RU"/>
        </w:rPr>
        <w:t>Теория</w:t>
      </w:r>
      <w:r w:rsidRPr="00325784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: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Вода покрывает две трети поверхности Земли.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619375" cy="2619375"/>
            <wp:effectExtent l="0" t="0" r="0" b="9525"/>
            <wp:docPr id="20" name="Рисунок 20" descr="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С поверхностей рек, морей, водоёмов при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любой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температуре происходит испарение. Следовательно, в воздухе постоянно находится водяной пар. Наличие водяного пара в воздухе и показывает влажность воздуха.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Для определения содержания влаги в воздухе используют понятия абсолютной и относительной влажности.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120" w:line="240" w:lineRule="auto"/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</w:pPr>
      <w:r w:rsidRPr="00325784">
        <w:rPr>
          <w:rFonts w:ascii="Arial" w:eastAsia="Times New Roman" w:hAnsi="Arial" w:cs="Arial"/>
          <w:i/>
          <w:iCs/>
          <w:color w:val="4E4E3F"/>
          <w:sz w:val="36"/>
          <w:szCs w:val="36"/>
          <w:lang w:eastAsia="ru-RU"/>
        </w:rPr>
        <w:lastRenderedPageBreak/>
        <w:t>Обрати внимание!</w:t>
      </w:r>
    </w:p>
    <w:p w:rsidR="00325784" w:rsidRPr="00325784" w:rsidRDefault="00325784" w:rsidP="00325784">
      <w:pPr>
        <w:spacing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Абсолютная влажность </w:t>
      </w:r>
      <w:r w:rsidRPr="00325784">
        <w:rPr>
          <w:rFonts w:ascii="Courier New" w:eastAsia="Times New Roman" w:hAnsi="Courier New" w:cs="Courier New"/>
          <w:color w:val="76A900"/>
          <w:sz w:val="30"/>
          <w:szCs w:val="30"/>
          <w:bdr w:val="none" w:sz="0" w:space="0" w:color="auto" w:frame="1"/>
          <w:lang w:eastAsia="ru-RU"/>
        </w:rPr>
        <w:t>ρ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показывает, сколько граммов водяного пара содержится в воздухе объёмом </w:t>
      </w:r>
      <w:r w:rsidRPr="00325784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1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м³ при данных условиях, т.е. плотность водяного пара.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Чтобы судить о степени влажности воздуха, важно знать, близок или далёк водяной пар, находящийся в воздухе, от состояния насыщения. Для этого вводят понятие относительной влажности.</w:t>
      </w:r>
    </w:p>
    <w:p w:rsidR="00325784" w:rsidRPr="00325784" w:rsidRDefault="00325784" w:rsidP="0032578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Относительной влажностью воздуха </w:t>
      </w:r>
      <w:r w:rsidRPr="00325784">
        <w:rPr>
          <w:rFonts w:ascii="Courier New" w:eastAsia="Times New Roman" w:hAnsi="Courier New" w:cs="Courier New"/>
          <w:color w:val="76A900"/>
          <w:sz w:val="30"/>
          <w:szCs w:val="30"/>
          <w:bdr w:val="none" w:sz="0" w:space="0" w:color="auto" w:frame="1"/>
          <w:lang w:eastAsia="ru-RU"/>
        </w:rPr>
        <w:t>ϕ</w:t>
      </w:r>
      <w:r w:rsidRPr="0032578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называют отношение абсолютной влажности воздуха </w:t>
      </w:r>
      <w:r w:rsidRPr="00325784">
        <w:rPr>
          <w:rFonts w:ascii="Courier New" w:eastAsia="Times New Roman" w:hAnsi="Courier New" w:cs="Courier New"/>
          <w:color w:val="76A900"/>
          <w:sz w:val="30"/>
          <w:szCs w:val="30"/>
          <w:bdr w:val="none" w:sz="0" w:space="0" w:color="auto" w:frame="1"/>
          <w:lang w:eastAsia="ru-RU"/>
        </w:rPr>
        <w:t>ρ</w:t>
      </w:r>
      <w:r w:rsidRPr="0032578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к плотности </w:t>
      </w:r>
      <w:r w:rsidRPr="00325784">
        <w:rPr>
          <w:rFonts w:ascii="Courier New" w:eastAsia="Times New Roman" w:hAnsi="Courier New" w:cs="Courier New"/>
          <w:color w:val="76A900"/>
          <w:sz w:val="30"/>
          <w:szCs w:val="30"/>
          <w:bdr w:val="none" w:sz="0" w:space="0" w:color="auto" w:frame="1"/>
          <w:lang w:eastAsia="ru-RU"/>
        </w:rPr>
        <w:t>ρ</w:t>
      </w:r>
      <w:r w:rsidRPr="00325784">
        <w:rPr>
          <w:rFonts w:ascii="MathJax_Main" w:eastAsia="Times New Roman" w:hAnsi="MathJax_Main" w:cs="Arial"/>
          <w:color w:val="76A900"/>
          <w:sz w:val="25"/>
          <w:szCs w:val="25"/>
          <w:bdr w:val="none" w:sz="0" w:space="0" w:color="auto" w:frame="1"/>
          <w:lang w:eastAsia="ru-RU"/>
        </w:rPr>
        <w:t>0</w:t>
      </w:r>
      <w:r w:rsidRPr="0032578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 насыщенного водяного пара при той же температуре, выраженной в процентах.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Относительную влажность воздуха можно определить по формуле: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Courier New" w:eastAsia="Times New Roman" w:hAnsi="Courier New" w:cs="Courier New"/>
          <w:color w:val="76A900"/>
          <w:sz w:val="30"/>
          <w:szCs w:val="30"/>
          <w:bdr w:val="none" w:sz="0" w:space="0" w:color="auto" w:frame="1"/>
          <w:lang w:eastAsia="ru-RU"/>
        </w:rPr>
        <w:t>ϕ</w:t>
      </w:r>
      <w:r w:rsidRPr="00325784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=</w:t>
      </w:r>
      <w:r w:rsidRPr="00325784">
        <w:rPr>
          <w:rFonts w:ascii="Courier New" w:eastAsia="Times New Roman" w:hAnsi="Courier New" w:cs="Courier New"/>
          <w:color w:val="76A900"/>
          <w:sz w:val="30"/>
          <w:szCs w:val="30"/>
          <w:bdr w:val="none" w:sz="0" w:space="0" w:color="auto" w:frame="1"/>
          <w:lang w:eastAsia="ru-RU"/>
        </w:rPr>
        <w:t>ρρ</w:t>
      </w:r>
      <w:r w:rsidRPr="00325784">
        <w:rPr>
          <w:rFonts w:ascii="MathJax_Main" w:eastAsia="Times New Roman" w:hAnsi="MathJax_Main" w:cs="Arial"/>
          <w:color w:val="76A900"/>
          <w:sz w:val="25"/>
          <w:szCs w:val="25"/>
          <w:bdr w:val="none" w:sz="0" w:space="0" w:color="auto" w:frame="1"/>
          <w:lang w:eastAsia="ru-RU"/>
        </w:rPr>
        <w:t>0</w:t>
      </w:r>
      <w:r w:rsidRPr="00325784">
        <w:rPr>
          <w:rFonts w:ascii="Cambria Math" w:eastAsia="Times New Roman" w:hAnsi="Cambria Math" w:cs="Cambria Math"/>
          <w:color w:val="76A900"/>
          <w:sz w:val="30"/>
          <w:szCs w:val="30"/>
          <w:bdr w:val="none" w:sz="0" w:space="0" w:color="auto" w:frame="1"/>
          <w:lang w:eastAsia="ru-RU"/>
        </w:rPr>
        <w:t>⋅</w:t>
      </w:r>
      <w:r w:rsidRPr="00325784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100%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Чем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больше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будет содержание водяного пара в воздухе при данной температуре, тем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больше 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влажность воздуха, и тем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ближе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пар к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состоянию насыщения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Если влажный воздух охлаждать, то при некоторой температуре находящийся в нём пар можно довести до насыщения. При дальнейшем охлаждении водяной пар начнёт конденсироваться в виде росы, может появиться туман.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905125" cy="1724025"/>
            <wp:effectExtent l="0" t="0" r="9525" b="9525"/>
            <wp:docPr id="19" name="Рисунок 19" descr="topoboi.com-2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poboi.com-2182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  </w:t>
      </w:r>
      <w:r w:rsidRPr="0032578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781300" cy="1733550"/>
            <wp:effectExtent l="0" t="0" r="0" b="0"/>
            <wp:docPr id="18" name="Рисунок 18" descr="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15)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Pr="00325784" w:rsidRDefault="00325784" w:rsidP="00325784">
      <w:pPr>
        <w:shd w:val="clear" w:color="auto" w:fill="FFFFFF"/>
        <w:spacing w:line="240" w:lineRule="auto"/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Температура, при которой пар, находящийся в воздухе, становится насыщенным, называется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точкой росы</w:t>
      </w:r>
      <w:r w:rsidRPr="00325784">
        <w:rPr>
          <w:rFonts w:ascii="Arial" w:eastAsia="Times New Roman" w:hAnsi="Arial" w:cs="Arial"/>
          <w:b/>
          <w:bCs/>
          <w:color w:val="4E4E3F"/>
          <w:sz w:val="24"/>
          <w:szCs w:val="24"/>
          <w:lang w:eastAsia="ru-RU"/>
        </w:rPr>
        <w:t>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Точкой росы также характеризуется влажность воздуха.</w:t>
      </w:r>
    </w:p>
    <w:p w:rsidR="00325784" w:rsidRDefault="00325784" w:rsidP="00325784">
      <w:pPr>
        <w:pStyle w:val="1"/>
        <w:shd w:val="clear" w:color="auto" w:fill="ECECEC"/>
        <w:spacing w:before="0" w:beforeAutospacing="0" w:after="0" w:afterAutospacing="0"/>
        <w:textAlignment w:val="center"/>
        <w:rPr>
          <w:rFonts w:ascii="inherit" w:hAnsi="inherit" w:cs="Arial"/>
          <w:b w:val="0"/>
          <w:bCs w:val="0"/>
          <w:color w:val="4E4E3F"/>
          <w:sz w:val="45"/>
          <w:szCs w:val="45"/>
        </w:rPr>
      </w:pPr>
      <w:r>
        <w:rPr>
          <w:rStyle w:val="title-number"/>
          <w:rFonts w:ascii="inherit" w:hAnsi="inherit" w:cs="Arial"/>
          <w:b w:val="0"/>
          <w:bCs w:val="0"/>
          <w:color w:val="4E4E3F"/>
          <w:sz w:val="45"/>
          <w:szCs w:val="45"/>
        </w:rPr>
        <w:t>2.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> 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Приборы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для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измерения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влажности</w:t>
      </w:r>
      <w:r>
        <w:rPr>
          <w:rFonts w:ascii="inherit" w:hAnsi="inherit" w:cs="Arial"/>
          <w:b w:val="0"/>
          <w:bCs w:val="0"/>
          <w:color w:val="4E4E3F"/>
          <w:sz w:val="45"/>
          <w:szCs w:val="45"/>
        </w:rPr>
        <w:t xml:space="preserve"> </w:t>
      </w:r>
      <w:r>
        <w:rPr>
          <w:rFonts w:ascii="Calibri" w:hAnsi="Calibri" w:cs="Calibri"/>
          <w:b w:val="0"/>
          <w:bCs w:val="0"/>
          <w:color w:val="4E4E3F"/>
          <w:sz w:val="45"/>
          <w:szCs w:val="45"/>
        </w:rPr>
        <w:t>воздуха</w:t>
      </w:r>
    </w:p>
    <w:p w:rsidR="00325784" w:rsidRDefault="00325784" w:rsidP="00325784">
      <w:pPr>
        <w:pStyle w:val="3"/>
        <w:shd w:val="clear" w:color="auto" w:fill="76A900"/>
        <w:spacing w:before="0" w:beforeAutospacing="0" w:after="0" w:afterAutospacing="0" w:line="353" w:lineRule="atLeast"/>
        <w:rPr>
          <w:rFonts w:ascii="inherit" w:hAnsi="inherit" w:cs="Arial"/>
          <w:b w:val="0"/>
          <w:bCs w:val="0"/>
          <w:color w:val="FFFFFF"/>
          <w:sz w:val="41"/>
          <w:szCs w:val="41"/>
        </w:rPr>
      </w:pPr>
      <w:r>
        <w:rPr>
          <w:rFonts w:ascii="Calibri" w:hAnsi="Calibri" w:cs="Calibri"/>
          <w:b w:val="0"/>
          <w:bCs w:val="0"/>
          <w:color w:val="FFFFFF"/>
          <w:sz w:val="41"/>
          <w:szCs w:val="41"/>
        </w:rPr>
        <w:t>Теория</w:t>
      </w:r>
      <w:r>
        <w:rPr>
          <w:rFonts w:ascii="inherit" w:hAnsi="inherit" w:cs="Arial"/>
          <w:b w:val="0"/>
          <w:bCs w:val="0"/>
          <w:color w:val="FFFFFF"/>
          <w:sz w:val="41"/>
          <w:szCs w:val="41"/>
        </w:rPr>
        <w:t>: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  <w:sz w:val="24"/>
          <w:szCs w:val="24"/>
        </w:rPr>
      </w:pPr>
      <w:r>
        <w:rPr>
          <w:rStyle w:val="gxst-emph"/>
          <w:rFonts w:ascii="Arial" w:hAnsi="Arial" w:cs="Arial"/>
          <w:b/>
          <w:bCs/>
          <w:color w:val="76A900"/>
        </w:rPr>
        <w:t>Гигрометр</w:t>
      </w:r>
      <w:r>
        <w:rPr>
          <w:rFonts w:ascii="Arial" w:hAnsi="Arial" w:cs="Arial"/>
          <w:color w:val="4E4E3F"/>
        </w:rPr>
        <w:t> и </w:t>
      </w:r>
      <w:r>
        <w:rPr>
          <w:rStyle w:val="gxst-emph"/>
          <w:rFonts w:ascii="Arial" w:hAnsi="Arial" w:cs="Arial"/>
          <w:b/>
          <w:bCs/>
          <w:color w:val="76A900"/>
        </w:rPr>
        <w:t>психрометр</w:t>
      </w:r>
      <w:r>
        <w:rPr>
          <w:rFonts w:ascii="Arial" w:hAnsi="Arial" w:cs="Arial"/>
          <w:color w:val="4E4E3F"/>
        </w:rPr>
        <w:t> — это приборы, которые служат для определения влажности воздуха.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Style w:val="gxst-emph"/>
          <w:rFonts w:ascii="Arial" w:hAnsi="Arial" w:cs="Arial"/>
          <w:b/>
          <w:bCs/>
          <w:color w:val="76A900"/>
        </w:rPr>
        <w:t>Гигрометр</w:t>
      </w:r>
      <w:r>
        <w:rPr>
          <w:rFonts w:ascii="Arial" w:hAnsi="Arial" w:cs="Arial"/>
          <w:color w:val="4E4E3F"/>
        </w:rPr>
        <w:t> бывает: </w:t>
      </w:r>
    </w:p>
    <w:p w:rsidR="00325784" w:rsidRDefault="00325784" w:rsidP="003257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весовой;</w:t>
      </w:r>
    </w:p>
    <w:p w:rsidR="00325784" w:rsidRDefault="00325784" w:rsidP="003257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конденсационный;</w:t>
      </w:r>
    </w:p>
    <w:p w:rsidR="00325784" w:rsidRDefault="00325784" w:rsidP="003257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волосной;</w:t>
      </w:r>
    </w:p>
    <w:p w:rsidR="00325784" w:rsidRDefault="00325784" w:rsidP="003257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керамический;</w:t>
      </w:r>
    </w:p>
    <w:p w:rsidR="00325784" w:rsidRDefault="00325784" w:rsidP="0032578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hAnsi="Arial" w:cs="Arial"/>
          <w:color w:val="4E4E3F"/>
        </w:rPr>
      </w:pPr>
      <w:r>
        <w:rPr>
          <w:rStyle w:val="a5"/>
          <w:rFonts w:ascii="Arial" w:hAnsi="Arial" w:cs="Arial"/>
          <w:color w:val="4E4E3F"/>
        </w:rPr>
        <w:t>электронный.</w:t>
      </w:r>
    </w:p>
    <w:p w:rsidR="00325784" w:rsidRDefault="00325784" w:rsidP="00325784">
      <w:pPr>
        <w:shd w:val="clear" w:color="auto" w:fill="FFFFFF"/>
        <w:spacing w:after="0" w:line="240" w:lineRule="auto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На рисунке показаны </w:t>
      </w:r>
      <w:r>
        <w:rPr>
          <w:rStyle w:val="a5"/>
          <w:rFonts w:ascii="Arial" w:hAnsi="Arial" w:cs="Arial"/>
          <w:color w:val="4E4E3F"/>
        </w:rPr>
        <w:t>электронный</w:t>
      </w:r>
      <w:r>
        <w:rPr>
          <w:rFonts w:ascii="Arial" w:hAnsi="Arial" w:cs="Arial"/>
          <w:color w:val="4E4E3F"/>
        </w:rPr>
        <w:t> и </w:t>
      </w:r>
      <w:r>
        <w:rPr>
          <w:rStyle w:val="a5"/>
          <w:rFonts w:ascii="Arial" w:hAnsi="Arial" w:cs="Arial"/>
          <w:color w:val="4E4E3F"/>
        </w:rPr>
        <w:t>керамический</w:t>
      </w:r>
      <w:r>
        <w:rPr>
          <w:rFonts w:ascii="Arial" w:hAnsi="Arial" w:cs="Arial"/>
          <w:color w:val="4E4E3F"/>
        </w:rPr>
        <w:t> гигрометры.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lastRenderedPageBreak/>
        <w:drawing>
          <wp:inline distT="0" distB="0" distL="0" distR="0">
            <wp:extent cx="1971675" cy="2009775"/>
            <wp:effectExtent l="0" t="0" r="9525" b="9525"/>
            <wp:docPr id="23" name="Рисунок 23" descr="120603_BB_00_FB.EPS_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0603_BB_00_FB.EPS_100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E4E3F"/>
        </w:rPr>
        <w:t>       </w:t>
      </w: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200275" cy="2276475"/>
            <wp:effectExtent l="0" t="0" r="9525" b="9525"/>
            <wp:docPr id="22" name="Рисунок 22" descr="barometer-clipart-F6394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rometer-clipart-F6394034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                            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А более подробно мы рассмотрим строение </w:t>
      </w:r>
      <w:r>
        <w:rPr>
          <w:rStyle w:val="gxst-emph"/>
          <w:rFonts w:ascii="Arial" w:hAnsi="Arial" w:cs="Arial"/>
          <w:b/>
          <w:bCs/>
          <w:color w:val="76A900"/>
        </w:rPr>
        <w:t>психрометра</w:t>
      </w:r>
      <w:r>
        <w:rPr>
          <w:rFonts w:ascii="Arial" w:hAnsi="Arial" w:cs="Arial"/>
          <w:color w:val="4E4E3F"/>
        </w:rPr>
        <w:t>.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noProof/>
          <w:color w:val="4E4E3F"/>
          <w:lang w:eastAsia="ru-RU"/>
        </w:rPr>
        <w:drawing>
          <wp:inline distT="0" distB="0" distL="0" distR="0">
            <wp:extent cx="2486025" cy="3324225"/>
            <wp:effectExtent l="0" t="0" r="9525" b="9525"/>
            <wp:docPr id="21" name="Рисунок 2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Он состоит из двух термометров. Один термометр (</w:t>
      </w:r>
      <w:r>
        <w:rPr>
          <w:rStyle w:val="a5"/>
          <w:rFonts w:ascii="Arial" w:hAnsi="Arial" w:cs="Arial"/>
          <w:color w:val="4E4E3F"/>
        </w:rPr>
        <w:t>сухой</w:t>
      </w:r>
      <w:r>
        <w:rPr>
          <w:rFonts w:ascii="Arial" w:hAnsi="Arial" w:cs="Arial"/>
          <w:color w:val="4E4E3F"/>
        </w:rPr>
        <w:t>) показывает температуру воздуха, а другой (</w:t>
      </w:r>
      <w:r>
        <w:rPr>
          <w:rStyle w:val="a5"/>
          <w:rFonts w:ascii="Arial" w:hAnsi="Arial" w:cs="Arial"/>
          <w:color w:val="4E4E3F"/>
        </w:rPr>
        <w:t>влажный</w:t>
      </w:r>
      <w:r>
        <w:rPr>
          <w:rFonts w:ascii="Arial" w:hAnsi="Arial" w:cs="Arial"/>
          <w:color w:val="4E4E3F"/>
        </w:rPr>
        <w:t>) термометр обмотан тканью, конец которой опущен в воду. Он тоже показывает температуру, но всегда меньше сухого термометра, т.к. вода испаряется и термометр охлаждается.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Чем </w:t>
      </w:r>
      <w:r>
        <w:rPr>
          <w:rStyle w:val="gxst-emph"/>
          <w:rFonts w:ascii="Arial" w:hAnsi="Arial" w:cs="Arial"/>
          <w:b/>
          <w:bCs/>
          <w:color w:val="76A900"/>
        </w:rPr>
        <w:t>больше</w:t>
      </w:r>
      <w:r>
        <w:rPr>
          <w:rFonts w:ascii="Arial" w:hAnsi="Arial" w:cs="Arial"/>
          <w:color w:val="4E4E3F"/>
        </w:rPr>
        <w:t> относительная влажность, тем </w:t>
      </w:r>
      <w:r>
        <w:rPr>
          <w:rStyle w:val="gxst-emph"/>
          <w:rFonts w:ascii="Arial" w:hAnsi="Arial" w:cs="Arial"/>
          <w:b/>
          <w:bCs/>
          <w:color w:val="76A900"/>
        </w:rPr>
        <w:t>менее</w:t>
      </w:r>
      <w:r>
        <w:rPr>
          <w:rFonts w:ascii="Arial" w:hAnsi="Arial" w:cs="Arial"/>
          <w:color w:val="4E4E3F"/>
        </w:rPr>
        <w:t> интенсивно идёт испарение. Значит, разность показаний термометров будет меньше.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По этой разности температур и определяют относительную влажность воздуха с помощью </w:t>
      </w:r>
      <w:r>
        <w:rPr>
          <w:rStyle w:val="gxst-emph"/>
          <w:rFonts w:ascii="Arial" w:hAnsi="Arial" w:cs="Arial"/>
          <w:b/>
          <w:bCs/>
          <w:color w:val="76A900"/>
        </w:rPr>
        <w:t>психрометрической</w:t>
      </w:r>
      <w:r>
        <w:rPr>
          <w:rFonts w:ascii="Arial" w:hAnsi="Arial" w:cs="Arial"/>
          <w:color w:val="4E4E3F"/>
        </w:rPr>
        <w:t> таблицы.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t> </w:t>
      </w:r>
    </w:p>
    <w:p w:rsidR="00325784" w:rsidRDefault="00325784" w:rsidP="00325784">
      <w:pPr>
        <w:shd w:val="clear" w:color="auto" w:fill="FFFFFF"/>
        <w:rPr>
          <w:rFonts w:ascii="Arial" w:hAnsi="Arial" w:cs="Arial"/>
          <w:color w:val="4E4E3F"/>
        </w:rPr>
      </w:pPr>
      <w:r>
        <w:rPr>
          <w:rFonts w:ascii="Arial" w:hAnsi="Arial" w:cs="Arial"/>
          <w:color w:val="4E4E3F"/>
        </w:rPr>
        <w:lastRenderedPageBreak/>
        <w:t>Нормальная влажность воздуха в жилых помещениях — около </w:t>
      </w:r>
      <w:r>
        <w:rPr>
          <w:rStyle w:val="mn"/>
          <w:rFonts w:ascii="MathJax_Main" w:hAnsi="MathJax_Main" w:cs="Arial"/>
          <w:color w:val="76A900"/>
          <w:sz w:val="30"/>
          <w:szCs w:val="30"/>
          <w:bdr w:val="none" w:sz="0" w:space="0" w:color="auto" w:frame="1"/>
        </w:rPr>
        <w:t>55</w:t>
      </w:r>
      <w:r>
        <w:rPr>
          <w:rFonts w:ascii="Arial" w:hAnsi="Arial" w:cs="Arial"/>
          <w:color w:val="4E4E3F"/>
        </w:rPr>
        <w:t>. Днём, с возрастанием температуры и давления, относительная влажность убывает. Ночью относительная влажность возрастает.</w:t>
      </w:r>
    </w:p>
    <w:p w:rsidR="00325784" w:rsidRPr="00325784" w:rsidRDefault="00325784" w:rsidP="00325784">
      <w:pPr>
        <w:shd w:val="clear" w:color="auto" w:fill="ECECEC"/>
        <w:spacing w:line="240" w:lineRule="auto"/>
        <w:textAlignment w:val="center"/>
        <w:outlineLvl w:val="0"/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</w:pP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>3. 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Значение</w:t>
      </w:r>
      <w:r w:rsidRPr="00325784">
        <w:rPr>
          <w:rFonts w:ascii="inherit" w:eastAsia="Times New Roman" w:hAnsi="inherit" w:cs="Arial"/>
          <w:color w:val="4E4E3F"/>
          <w:kern w:val="36"/>
          <w:sz w:val="45"/>
          <w:szCs w:val="45"/>
          <w:lang w:eastAsia="ru-RU"/>
        </w:rPr>
        <w:t xml:space="preserve"> </w:t>
      </w:r>
      <w:r w:rsidRPr="00325784">
        <w:rPr>
          <w:rFonts w:ascii="Calibri" w:eastAsia="Times New Roman" w:hAnsi="Calibri" w:cs="Calibri"/>
          <w:color w:val="4E4E3F"/>
          <w:kern w:val="36"/>
          <w:sz w:val="45"/>
          <w:szCs w:val="45"/>
          <w:lang w:eastAsia="ru-RU"/>
        </w:rPr>
        <w:t>влажности</w:t>
      </w:r>
    </w:p>
    <w:p w:rsidR="00325784" w:rsidRPr="00325784" w:rsidRDefault="00325784" w:rsidP="00325784">
      <w:pPr>
        <w:shd w:val="clear" w:color="auto" w:fill="76A900"/>
        <w:spacing w:after="0" w:line="353" w:lineRule="atLeast"/>
        <w:outlineLvl w:val="2"/>
        <w:rPr>
          <w:rFonts w:ascii="inherit" w:eastAsia="Times New Roman" w:hAnsi="inherit" w:cs="Arial"/>
          <w:color w:val="FFFFFF"/>
          <w:sz w:val="41"/>
          <w:szCs w:val="41"/>
          <w:lang w:eastAsia="ru-RU"/>
        </w:rPr>
      </w:pPr>
      <w:r w:rsidRPr="00325784">
        <w:rPr>
          <w:rFonts w:ascii="Calibri" w:eastAsia="Times New Roman" w:hAnsi="Calibri" w:cs="Calibri"/>
          <w:color w:val="FFFFFF"/>
          <w:sz w:val="41"/>
          <w:szCs w:val="41"/>
          <w:lang w:eastAsia="ru-RU"/>
        </w:rPr>
        <w:t>Теория</w:t>
      </w:r>
      <w:r w:rsidRPr="00325784">
        <w:rPr>
          <w:rFonts w:ascii="inherit" w:eastAsia="Times New Roman" w:hAnsi="inherit" w:cs="Arial"/>
          <w:color w:val="FFFFFF"/>
          <w:sz w:val="41"/>
          <w:szCs w:val="41"/>
          <w:lang w:eastAsia="ru-RU"/>
        </w:rPr>
        <w:t>: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Определение влажности имеет огромное значение.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Например, сухой воздух приводит к ослаблению иммунной системы. Человек и, в особенности, дети становятся более восприимчивыми к простудным инфекциям.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171700" cy="1442684"/>
            <wp:effectExtent l="0" t="0" r="0" b="5715"/>
            <wp:docPr id="26" name="Рисунок 26" descr="rebenok-chiha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ebenok-chihaet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576" cy="14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Если воздух холодный и сухой, то он препятствует попаданию кислорода в кровь и, как следствие, наблюдается </w:t>
      </w:r>
      <w:r w:rsidRPr="0032578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истощение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 </w:t>
      </w:r>
      <w:r w:rsidRPr="0032578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плохая концентрация внимания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 </w:t>
      </w:r>
      <w:r w:rsidRPr="0032578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усталость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190750" cy="1468187"/>
            <wp:effectExtent l="0" t="0" r="0" b="0"/>
            <wp:docPr id="25" name="Рисунок 25" descr="Shejnyj-osteohondroz-golovokruzheni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hejnyj-osteohondroz-golovokruzhenie-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045" cy="14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При влажности воздуха меньше </w:t>
      </w:r>
      <w:r w:rsidRPr="00325784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40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% воздух считается </w:t>
      </w:r>
      <w:r w:rsidRPr="0032578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сухим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, </w:t>
      </w:r>
      <w:r w:rsidRPr="0032578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нормальным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— при </w:t>
      </w:r>
      <w:r w:rsidRPr="00325784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40−60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% и </w:t>
      </w:r>
      <w:r w:rsidRPr="00325784">
        <w:rPr>
          <w:rFonts w:ascii="Arial" w:eastAsia="Times New Roman" w:hAnsi="Arial" w:cs="Arial"/>
          <w:i/>
          <w:iCs/>
          <w:color w:val="4E4E3F"/>
          <w:sz w:val="24"/>
          <w:szCs w:val="24"/>
          <w:lang w:eastAsia="ru-RU"/>
        </w:rPr>
        <w:t>влажным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— при влажности больше </w:t>
      </w:r>
      <w:r w:rsidRPr="00325784">
        <w:rPr>
          <w:rFonts w:ascii="MathJax_Main" w:eastAsia="Times New Roman" w:hAnsi="MathJax_Main" w:cs="Arial"/>
          <w:color w:val="76A900"/>
          <w:sz w:val="30"/>
          <w:szCs w:val="30"/>
          <w:bdr w:val="none" w:sz="0" w:space="0" w:color="auto" w:frame="1"/>
          <w:lang w:eastAsia="ru-RU"/>
        </w:rPr>
        <w:t>80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%.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Для хорошего самочувствия необходимо поддерживать влажность. Для этого существуют специальные приборы —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увлажнители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воздуха.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noProof/>
          <w:color w:val="4E4E3F"/>
          <w:sz w:val="24"/>
          <w:szCs w:val="24"/>
          <w:lang w:eastAsia="ru-RU"/>
        </w:rPr>
        <w:drawing>
          <wp:inline distT="0" distB="0" distL="0" distR="0">
            <wp:extent cx="2705100" cy="1628775"/>
            <wp:effectExtent l="0" t="0" r="0" b="9525"/>
            <wp:docPr id="24" name="Рисунок 24" descr="77353c1d350513a2c0075b56010ae0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7353c1d350513a2c0075b56010ae08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Также существуют приборы и для уменьшения влажности — </w:t>
      </w:r>
      <w:r w:rsidRPr="00325784">
        <w:rPr>
          <w:rFonts w:ascii="Arial" w:eastAsia="Times New Roman" w:hAnsi="Arial" w:cs="Arial"/>
          <w:b/>
          <w:bCs/>
          <w:color w:val="76A900"/>
          <w:sz w:val="24"/>
          <w:szCs w:val="24"/>
          <w:lang w:eastAsia="ru-RU"/>
        </w:rPr>
        <w:t>осушители</w:t>
      </w: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.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lastRenderedPageBreak/>
        <w:t> </w:t>
      </w:r>
    </w:p>
    <w:p w:rsidR="00325784" w:rsidRPr="00325784" w:rsidRDefault="00325784" w:rsidP="0032578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Они используются:</w:t>
      </w:r>
    </w:p>
    <w:p w:rsidR="00325784" w:rsidRPr="00325784" w:rsidRDefault="00325784" w:rsidP="003257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при строительных или отделочных работах;</w:t>
      </w:r>
    </w:p>
    <w:p w:rsidR="00325784" w:rsidRPr="00325784" w:rsidRDefault="00325784" w:rsidP="003257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на складах (в том числе фармацевтических), в архивах, музеях, библиотеках, галереях (там строгие условия относительно влажности воздуха);</w:t>
      </w:r>
    </w:p>
    <w:p w:rsidR="00325784" w:rsidRPr="00325784" w:rsidRDefault="00325784" w:rsidP="003257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ванных комнатах и в бассейнах (где существует риск образования грибка);</w:t>
      </w:r>
    </w:p>
    <w:p w:rsidR="00325784" w:rsidRPr="00325784" w:rsidRDefault="00325784" w:rsidP="003257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подвальных помещениях и чердаках;</w:t>
      </w:r>
    </w:p>
    <w:p w:rsidR="00325784" w:rsidRPr="00325784" w:rsidRDefault="00325784" w:rsidP="00325784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Arial" w:eastAsia="Times New Roman" w:hAnsi="Arial" w:cs="Arial"/>
          <w:color w:val="4E4E3F"/>
          <w:sz w:val="24"/>
          <w:szCs w:val="24"/>
          <w:lang w:eastAsia="ru-RU"/>
        </w:rPr>
      </w:pPr>
      <w:r w:rsidRPr="00325784">
        <w:rPr>
          <w:rFonts w:ascii="Arial" w:eastAsia="Times New Roman" w:hAnsi="Arial" w:cs="Arial"/>
          <w:color w:val="4E4E3F"/>
          <w:sz w:val="24"/>
          <w:szCs w:val="24"/>
          <w:lang w:eastAsia="ru-RU"/>
        </w:rPr>
        <w:t>в керамической, текстильной, сельскохозяйственной и деревообрабатывающей промышленности (для сушки продукции) и др.</w:t>
      </w:r>
    </w:p>
    <w:tbl>
      <w:tblPr>
        <w:tblW w:w="26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46"/>
        <w:gridCol w:w="1519"/>
      </w:tblGrid>
      <w:tr w:rsidR="00325784" w:rsidRPr="00325784" w:rsidTr="00325784">
        <w:trPr>
          <w:trHeight w:val="6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Оптимальная влажность, %</w:t>
            </w:r>
          </w:p>
        </w:tc>
      </w:tr>
      <w:tr w:rsidR="00325784" w:rsidRPr="00325784" w:rsidTr="00325784">
        <w:trPr>
          <w:trHeight w:val="42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жилом помещении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40</w:t>
            </w:r>
            <w:r w:rsidRPr="00325784">
              <w:rPr>
                <w:rFonts w:ascii="Courier New" w:eastAsia="Times New Roman" w:hAnsi="Courier New" w:cs="Courier New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—</w:t>
            </w: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60</w:t>
            </w:r>
          </w:p>
        </w:tc>
      </w:tr>
      <w:tr w:rsidR="00325784" w:rsidRPr="00325784" w:rsidTr="00325784">
        <w:trPr>
          <w:trHeight w:val="26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библиотеке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55</w:t>
            </w:r>
            <w:r w:rsidRPr="00325784">
              <w:rPr>
                <w:rFonts w:ascii="Courier New" w:eastAsia="Times New Roman" w:hAnsi="Courier New" w:cs="Courier New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—</w:t>
            </w: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60</w:t>
            </w:r>
          </w:p>
        </w:tc>
      </w:tr>
      <w:tr w:rsidR="00325784" w:rsidRPr="00325784" w:rsidTr="00325784">
        <w:trPr>
          <w:trHeight w:val="4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овощной базе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34</w:t>
            </w:r>
            <w:r w:rsidRPr="00325784">
              <w:rPr>
                <w:rFonts w:ascii="Courier New" w:eastAsia="Times New Roman" w:hAnsi="Courier New" w:cs="Courier New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—</w:t>
            </w: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50</w:t>
            </w:r>
          </w:p>
        </w:tc>
      </w:tr>
      <w:tr w:rsidR="00325784" w:rsidRPr="00325784" w:rsidTr="00325784">
        <w:trPr>
          <w:trHeight w:val="262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 музее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5784" w:rsidRPr="00325784" w:rsidRDefault="00325784" w:rsidP="0032578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50</w:t>
            </w:r>
            <w:r w:rsidRPr="00325784">
              <w:rPr>
                <w:rFonts w:ascii="Courier New" w:eastAsia="Times New Roman" w:hAnsi="Courier New" w:cs="Courier New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—</w:t>
            </w:r>
            <w:r w:rsidRPr="00325784">
              <w:rPr>
                <w:rFonts w:ascii="MathJax_Main" w:eastAsia="Times New Roman" w:hAnsi="MathJax_Main" w:cs="Times New Roman"/>
                <w:color w:val="76A900"/>
                <w:sz w:val="30"/>
                <w:szCs w:val="30"/>
                <w:bdr w:val="none" w:sz="0" w:space="0" w:color="auto" w:frame="1"/>
                <w:lang w:eastAsia="ru-RU"/>
              </w:rPr>
              <w:t>55</w:t>
            </w:r>
          </w:p>
        </w:tc>
      </w:tr>
    </w:tbl>
    <w:p w:rsidR="00325784" w:rsidRPr="00325784" w:rsidRDefault="00325784" w:rsidP="00325784">
      <w:pPr>
        <w:ind w:hanging="426"/>
        <w:rPr>
          <w:b/>
          <w:noProof/>
          <w:lang w:eastAsia="ru-RU"/>
        </w:rPr>
      </w:pPr>
      <w:r w:rsidRPr="00325784">
        <w:rPr>
          <w:b/>
          <w:noProof/>
          <w:lang w:eastAsia="ru-RU"/>
        </w:rPr>
        <w:t>Вопрос 1</w:t>
      </w:r>
    </w:p>
    <w:p w:rsidR="00325784" w:rsidRDefault="00325784" w:rsidP="00325784">
      <w:pPr>
        <w:ind w:hanging="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55628D" wp14:editId="6E87E267">
            <wp:extent cx="5940425" cy="4023995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784" w:rsidRDefault="00325784" w:rsidP="00325784">
      <w:pPr>
        <w:ind w:hanging="426"/>
        <w:rPr>
          <w:noProof/>
          <w:lang w:eastAsia="ru-RU"/>
        </w:rPr>
      </w:pPr>
      <w:r w:rsidRPr="00325784">
        <w:rPr>
          <w:b/>
          <w:noProof/>
          <w:lang w:eastAsia="ru-RU"/>
        </w:rPr>
        <w:lastRenderedPageBreak/>
        <w:t>Вопрос 2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E2932B9" wp14:editId="57B391F5">
            <wp:extent cx="5940425" cy="3964940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5784" w:rsidSect="00013ED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Code Bold"/>
    <w:panose1 w:val="00000000000000000000"/>
    <w:charset w:val="00"/>
    <w:family w:val="roman"/>
    <w:notTrueType/>
    <w:pitch w:val="default"/>
  </w:font>
  <w:font w:name="MathJax_Main">
    <w:altName w:val="Code Bold"/>
    <w:panose1 w:val="00000000000000000000"/>
    <w:charset w:val="00"/>
    <w:family w:val="roman"/>
    <w:notTrueType/>
    <w:pitch w:val="default"/>
  </w:font>
  <w:font w:name="Cambria Math">
    <w:panose1 w:val="02040503050406030204"/>
    <w:charset w:val="01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63EEE"/>
    <w:multiLevelType w:val="multilevel"/>
    <w:tmpl w:val="F37C8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62633D6"/>
    <w:multiLevelType w:val="multilevel"/>
    <w:tmpl w:val="A484C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0D"/>
    <w:rsid w:val="00013ED4"/>
    <w:rsid w:val="000A78DF"/>
    <w:rsid w:val="003039CF"/>
    <w:rsid w:val="00325784"/>
    <w:rsid w:val="0044700D"/>
    <w:rsid w:val="005E753D"/>
    <w:rsid w:val="00B23CB5"/>
    <w:rsid w:val="00F376D6"/>
    <w:rsid w:val="00FD2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1AD46"/>
  <w15:chartTrackingRefBased/>
  <w15:docId w15:val="{2C1AA448-8F2D-49F6-804F-1CA0941D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ED4"/>
  </w:style>
  <w:style w:type="paragraph" w:styleId="1">
    <w:name w:val="heading 1"/>
    <w:basedOn w:val="a"/>
    <w:link w:val="10"/>
    <w:uiPriority w:val="9"/>
    <w:qFormat/>
    <w:rsid w:val="0032578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32578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039CF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3039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2578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2578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title-number">
    <w:name w:val="title-number"/>
    <w:basedOn w:val="a0"/>
    <w:rsid w:val="00325784"/>
  </w:style>
  <w:style w:type="character" w:customStyle="1" w:styleId="gxst-emph">
    <w:name w:val="gxst-emph"/>
    <w:basedOn w:val="a0"/>
    <w:rsid w:val="00325784"/>
  </w:style>
  <w:style w:type="character" w:customStyle="1" w:styleId="mi">
    <w:name w:val="mi"/>
    <w:basedOn w:val="a0"/>
    <w:rsid w:val="00325784"/>
  </w:style>
  <w:style w:type="character" w:customStyle="1" w:styleId="mn">
    <w:name w:val="mn"/>
    <w:basedOn w:val="a0"/>
    <w:rsid w:val="00325784"/>
  </w:style>
  <w:style w:type="character" w:customStyle="1" w:styleId="mo">
    <w:name w:val="mo"/>
    <w:basedOn w:val="a0"/>
    <w:rsid w:val="00325784"/>
  </w:style>
  <w:style w:type="character" w:styleId="a5">
    <w:name w:val="Emphasis"/>
    <w:basedOn w:val="a0"/>
    <w:uiPriority w:val="20"/>
    <w:qFormat/>
    <w:rsid w:val="0032578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39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86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53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24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07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01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84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74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2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0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1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6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2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7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81821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780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739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30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613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5438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356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00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851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3675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436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687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760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29247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559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54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7057353">
                                          <w:marLeft w:val="0"/>
                                          <w:marRight w:val="0"/>
                                          <w:marTop w:val="0"/>
                                          <w:marBottom w:val="12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689613">
                                          <w:marLeft w:val="0"/>
                                          <w:marRight w:val="0"/>
                                          <w:marTop w:val="375"/>
                                          <w:marBottom w:val="375"/>
                                          <w:divBdr>
                                            <w:top w:val="single" w:sz="6" w:space="15" w:color="76A900"/>
                                            <w:left w:val="none" w:sz="0" w:space="31" w:color="auto"/>
                                            <w:bottom w:val="single" w:sz="6" w:space="15" w:color="76A900"/>
                                            <w:right w:val="none" w:sz="0" w:space="19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6219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35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3901266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681884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6236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834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956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2795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601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5865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458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210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961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41537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3458118">
                                  <w:marLeft w:val="0"/>
                                  <w:marRight w:val="0"/>
                                  <w:marTop w:val="375"/>
                                  <w:marBottom w:val="375"/>
                                  <w:divBdr>
                                    <w:top w:val="single" w:sz="6" w:space="15" w:color="76A900"/>
                                    <w:left w:val="single" w:sz="6" w:space="19" w:color="76A900"/>
                                    <w:bottom w:val="single" w:sz="6" w:space="15" w:color="76A900"/>
                                    <w:right w:val="single" w:sz="6" w:space="19" w:color="76A900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9432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1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435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1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10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485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19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94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7119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289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39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6374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28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2629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59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6776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330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5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9538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731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112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1978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47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7984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16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837363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4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314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59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49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950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08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074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5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08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2532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696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101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306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774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776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0861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7494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950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3398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927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75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4728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4681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44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3801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86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hyperlink" Target="mailto:namorbelkin@gmail.co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754</Words>
  <Characters>4303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Белкин Роман</dc:creator>
  <cp:keywords/>
  <dc:description/>
  <cp:lastModifiedBy>Белкин Роман</cp:lastModifiedBy>
  <cp:revision>6</cp:revision>
  <dcterms:created xsi:type="dcterms:W3CDTF">2020-11-08T15:09:00Z</dcterms:created>
  <dcterms:modified xsi:type="dcterms:W3CDTF">2020-11-15T18:49:00Z</dcterms:modified>
</cp:coreProperties>
</file>