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5F" w:rsidRDefault="000C2D75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2D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Users\User\Desktop\Окр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Окру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75" w:rsidRDefault="000C2D75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D75" w:rsidRPr="002B085F" w:rsidRDefault="000C2D75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085F" w:rsidRPr="002B085F" w:rsidRDefault="002B085F" w:rsidP="002B0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85F" w:rsidRDefault="002B085F" w:rsidP="006177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70A" w:rsidRDefault="00617721" w:rsidP="006177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617721" w:rsidRDefault="00617721" w:rsidP="0061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 по окружающему миру  разработана на основе:</w:t>
      </w:r>
    </w:p>
    <w:p w:rsidR="00CF2BAA" w:rsidRPr="00CF2BAA" w:rsidRDefault="00CF2BAA" w:rsidP="00CF2BAA">
      <w:pPr>
        <w:pStyle w:val="a8"/>
        <w:numPr>
          <w:ilvl w:val="0"/>
          <w:numId w:val="3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CF2BAA">
        <w:rPr>
          <w:color w:val="000000"/>
          <w:sz w:val="20"/>
          <w:szCs w:val="20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1897; </w:t>
      </w:r>
    </w:p>
    <w:p w:rsidR="00617721" w:rsidRDefault="00617721" w:rsidP="006177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Примерной программы по окружающему миру;</w:t>
      </w:r>
    </w:p>
    <w:p w:rsidR="00AE1C32" w:rsidRPr="00AE1C32" w:rsidRDefault="00AE1C32" w:rsidP="00AE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Специфика курса «Окружающий мир» состоит в том, что он, имея ярко выраженный интегративный характер, соединяет в равной мере природо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E1C32" w:rsidRPr="00AE1C32" w:rsidRDefault="00AE1C32" w:rsidP="00AE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лений как компонентов единого мира. В основной школе этот материал будет изучаться дифференцированно на уроках различных предметных об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гут быть успешно, в полном соответствии с возрастными особенностями младшего школьника решены задачи экологического образования и вос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питания, формирования системы позитивных национальных ценностей, идеалов взаимного уважения, патриотизма, опирающегося на этнокуль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AE1C32" w:rsidRPr="00AE1C32" w:rsidRDefault="00AE1C32" w:rsidP="00AE1C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>Изучение курса «Окружающий мир» в начальной школе направлено на достижение следующих целей:</w:t>
      </w:r>
    </w:p>
    <w:p w:rsidR="00AE1C32" w:rsidRDefault="00AE1C32" w:rsidP="00AE1C32">
      <w:pPr>
        <w:pStyle w:val="a3"/>
        <w:numPr>
          <w:ilvl w:val="0"/>
          <w:numId w:val="4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целостной картины мира и осознание места в нём человека на основе единства рационально-научного познания и эмо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ционально-ценностного осмысления ребёнком личного опыта общения с людьми и природой;</w:t>
      </w:r>
    </w:p>
    <w:p w:rsidR="00AE1C32" w:rsidRDefault="00AE1C32" w:rsidP="00AE1C32">
      <w:pPr>
        <w:pStyle w:val="a3"/>
        <w:numPr>
          <w:ilvl w:val="0"/>
          <w:numId w:val="4"/>
        </w:num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духовно-нравственное развитие и воспитание личности гражданина России в условиях культурного и конфессионального многообразия рос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сийского общества.</w:t>
      </w:r>
    </w:p>
    <w:p w:rsidR="00AE1C32" w:rsidRPr="00AE1C32" w:rsidRDefault="00AE1C32" w:rsidP="00AE1C32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>Основными задачами реализации содержания курса являются: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уважительного отношения к семье, населённому пун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кту, регио</w:t>
      </w:r>
      <w:r>
        <w:rPr>
          <w:rFonts w:ascii="Times New Roman" w:hAnsi="Times New Roman" w:cs="Times New Roman"/>
          <w:sz w:val="20"/>
          <w:szCs w:val="20"/>
        </w:rPr>
        <w:t xml:space="preserve">ну, в котором проживают дети, к </w:t>
      </w:r>
      <w:r w:rsidRPr="00AE1C32">
        <w:rPr>
          <w:rFonts w:ascii="Times New Roman" w:hAnsi="Times New Roman" w:cs="Times New Roman"/>
          <w:sz w:val="20"/>
          <w:szCs w:val="20"/>
        </w:rPr>
        <w:t>России, её природе и культуре, истории и современной жизни;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осознание ребенком ценности, целостности и многообразия окру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жающего мира, своего места в нём;</w:t>
      </w:r>
    </w:p>
    <w:p w:rsid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модели безопасного поведения в условиях повсе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дневной жизни и в различных опасных и чрезвычайных ситуациях;</w:t>
      </w:r>
    </w:p>
    <w:p w:rsidR="00AE1C32" w:rsidRPr="00AE1C32" w:rsidRDefault="00AE1C32" w:rsidP="00AE1C32">
      <w:pPr>
        <w:pStyle w:val="a3"/>
        <w:numPr>
          <w:ilvl w:val="0"/>
          <w:numId w:val="5"/>
        </w:numPr>
        <w:tabs>
          <w:tab w:val="left" w:pos="-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1C32">
        <w:rPr>
          <w:rFonts w:ascii="Times New Roman" w:hAnsi="Times New Roman" w:cs="Times New Roman"/>
          <w:sz w:val="20"/>
          <w:szCs w:val="20"/>
        </w:rPr>
        <w:t>формирование психологической культуры и компетенции для обе</w:t>
      </w:r>
      <w:r w:rsidRPr="00AE1C32">
        <w:rPr>
          <w:rFonts w:ascii="Times New Roman" w:hAnsi="Times New Roman" w:cs="Times New Roman"/>
          <w:sz w:val="20"/>
          <w:szCs w:val="20"/>
        </w:rPr>
        <w:softHyphen/>
        <w:t>спечения эффективного и безопасного взаимодействия в социуме.</w:t>
      </w:r>
    </w:p>
    <w:p w:rsidR="00AE1C32" w:rsidRPr="00AE1C32" w:rsidRDefault="00AE1C32" w:rsidP="00AE1C3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1C32">
        <w:rPr>
          <w:rFonts w:ascii="Times New Roman" w:hAnsi="Times New Roman" w:cs="Times New Roman"/>
          <w:b/>
          <w:i/>
          <w:sz w:val="20"/>
          <w:szCs w:val="20"/>
        </w:rPr>
        <w:t xml:space="preserve">Для реализации программного содержания используются следующие учебники: 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1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1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2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2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3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3 класс. В 2 ч. Ч. 2.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4 класс. В 2 ч. Ч. 1. — М.: Просвещение.</w:t>
      </w:r>
    </w:p>
    <w:p w:rsidR="00AE1C32" w:rsidRPr="00A5511F" w:rsidRDefault="00AE1C32" w:rsidP="00AE1C32">
      <w:pPr>
        <w:pStyle w:val="a3"/>
        <w:numPr>
          <w:ilvl w:val="0"/>
          <w:numId w:val="6"/>
        </w:numPr>
        <w:tabs>
          <w:tab w:val="left" w:pos="390"/>
        </w:tabs>
        <w:rPr>
          <w:rFonts w:ascii="Times New Roman" w:eastAsia="Calibri" w:hAnsi="Times New Roman" w:cs="Times New Roman"/>
          <w:sz w:val="20"/>
          <w:szCs w:val="20"/>
        </w:rPr>
      </w:pPr>
      <w:r w:rsidRPr="00A5511F">
        <w:rPr>
          <w:rFonts w:ascii="Times New Roman" w:eastAsia="Calibri" w:hAnsi="Times New Roman" w:cs="Times New Roman"/>
          <w:sz w:val="20"/>
          <w:szCs w:val="20"/>
        </w:rPr>
        <w:t>Плешаков А. А. Окружающий мир. Учебник. 4 класс. В 2 ч. Ч. 2. — М.: Просвещение.</w:t>
      </w:r>
    </w:p>
    <w:p w:rsidR="00AE1C32" w:rsidRPr="00AE1C32" w:rsidRDefault="00AE1C32" w:rsidP="00AE1C32">
      <w:pPr>
        <w:pStyle w:val="a3"/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292" w:rsidRPr="009F3292" w:rsidRDefault="009F3292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3292" w:rsidRDefault="009F3292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Pr="009F3292" w:rsidRDefault="00CF2BAA" w:rsidP="009F3292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3418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Планируемые результаты</w:t>
      </w:r>
    </w:p>
    <w:p w:rsidR="003418EE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9C13C1">
        <w:rPr>
          <w:rFonts w:ascii="Times New Roman" w:hAnsi="Times New Roman" w:cs="Times New Roman"/>
          <w:bCs/>
          <w:i/>
          <w:sz w:val="20"/>
          <w:szCs w:val="20"/>
        </w:rPr>
        <w:t>Результаты изучения курса</w:t>
      </w:r>
    </w:p>
    <w:p w:rsidR="003418EE" w:rsidRPr="009C13C1" w:rsidRDefault="003418EE" w:rsidP="003418EE">
      <w:pPr>
        <w:spacing w:after="0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Освоение курса «Окружающий мир» вносит существенный вклад в достижение личностных результатов начального об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разования, а именно: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основ российской гражданской иден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тации;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роды, народов, культур и религий;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уважительного отношения к иному мне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нию, истории и культуре других народов;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 принятие и освоение социальной роли обучающегося, развитие мотивов учебной деятельности и формирование лич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ностного смысла учения;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эстетических потребностей, ценностей и чувств;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 развитие этических чувств, доброжелательности и эмо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ционально-нравственной отзывчивости, понимания и сопере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живания чувствам других людей;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развитие навыков сотрудничества со взрослыми и свер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418EE" w:rsidRPr="009C13C1" w:rsidRDefault="003418EE" w:rsidP="003418EE">
      <w:pPr>
        <w:pStyle w:val="a3"/>
        <w:numPr>
          <w:ilvl w:val="0"/>
          <w:numId w:val="20"/>
        </w:numPr>
        <w:spacing w:after="0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>формирование установки на безопасный, здоровый об</w:t>
      </w:r>
      <w:r w:rsidRPr="009C13C1">
        <w:rPr>
          <w:rFonts w:ascii="Times New Roman" w:hAnsi="Times New Roman" w:cs="Times New Roman"/>
          <w:bCs/>
          <w:sz w:val="20"/>
          <w:szCs w:val="20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18EE" w:rsidRPr="009C13C1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9C13C1">
        <w:rPr>
          <w:rFonts w:ascii="Times New Roman" w:hAnsi="Times New Roman" w:cs="Times New Roman"/>
          <w:bCs/>
          <w:sz w:val="20"/>
          <w:szCs w:val="20"/>
        </w:rPr>
        <w:t xml:space="preserve">Изучение курса «Окружающий мир» играет значительную роль в достижении </w:t>
      </w:r>
      <w:proofErr w:type="spellStart"/>
      <w:r w:rsidRPr="009C13C1">
        <w:rPr>
          <w:rFonts w:ascii="Times New Roman" w:hAnsi="Times New Roman" w:cs="Times New Roman"/>
          <w:bCs/>
          <w:sz w:val="20"/>
          <w:szCs w:val="20"/>
        </w:rPr>
        <w:t>метапредметных</w:t>
      </w:r>
      <w:proofErr w:type="spellEnd"/>
      <w:r w:rsidRPr="009C13C1">
        <w:rPr>
          <w:rFonts w:ascii="Times New Roman" w:hAnsi="Times New Roman" w:cs="Times New Roman"/>
          <w:bCs/>
          <w:sz w:val="20"/>
          <w:szCs w:val="20"/>
        </w:rPr>
        <w:t xml:space="preserve"> результатов начального образования, таких как: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освоение способов решения проблем творческого и по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искового характера;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фективные способы достижения результата;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освоение начальных форм познавательной и личностной рефлексии;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использование знаково-символических средств пред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ставления информации для создания моделей изучаемых объ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ектов и процессов, схем решения учебных и практических задач;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активное использование речевых средств и средств ин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логическими действиями сравнения, анализа, синтеза, обобщения, классификации по родовидовым при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готовность слушать собеседника и вести диалог; готов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овладение начальными сведениями о сущности и осо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 xml:space="preserve">ющий мир»; 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овладение базовыми предметными и </w:t>
      </w:r>
      <w:proofErr w:type="spellStart"/>
      <w:r w:rsidRPr="005C4F7C">
        <w:rPr>
          <w:rFonts w:ascii="Times New Roman" w:hAnsi="Times New Roman" w:cs="Times New Roman"/>
          <w:bCs/>
          <w:sz w:val="20"/>
          <w:szCs w:val="20"/>
        </w:rPr>
        <w:t>межпредметными</w:t>
      </w:r>
      <w:proofErr w:type="spell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понятиями, отражающими существенные связи и отношения между объектами и процессами;</w:t>
      </w:r>
    </w:p>
    <w:p w:rsidR="003418EE" w:rsidRPr="005C4F7C" w:rsidRDefault="003418EE" w:rsidP="003418EE">
      <w:pPr>
        <w:pStyle w:val="a3"/>
        <w:numPr>
          <w:ilvl w:val="0"/>
          <w:numId w:val="2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умение работать в материальной и информационной сре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При изучении курса «Окружающий мир» достигаются следу</w:t>
      </w:r>
      <w:r w:rsidRPr="005C4F7C">
        <w:rPr>
          <w:rFonts w:ascii="Times New Roman" w:hAnsi="Times New Roman" w:cs="Times New Roman"/>
          <w:bCs/>
          <w:i/>
          <w:sz w:val="20"/>
          <w:szCs w:val="20"/>
        </w:rPr>
        <w:softHyphen/>
        <w:t xml:space="preserve">ющие предметные результаты: 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понимание особой роли России в мировой истории, вос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питание чувства гордости за национальные свершения, откры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тия, победы;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C4F7C">
        <w:rPr>
          <w:rFonts w:ascii="Times New Roman" w:hAnsi="Times New Roman" w:cs="Times New Roman"/>
          <w:bCs/>
          <w:sz w:val="20"/>
          <w:szCs w:val="20"/>
        </w:rPr>
        <w:t>здоровьесберегающего</w:t>
      </w:r>
      <w:proofErr w:type="spellEnd"/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поведения в природной и социальной среде;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освоение доступных способов изучения природы и обще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ства (наблюдение, запись, измерение, опыт, сравнение, клас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сификация и др. с получением информации из семейных ар</w:t>
      </w:r>
      <w:r w:rsidRPr="005C4F7C">
        <w:rPr>
          <w:rFonts w:ascii="Times New Roman" w:hAnsi="Times New Roman" w:cs="Times New Roman"/>
          <w:bCs/>
          <w:sz w:val="20"/>
          <w:szCs w:val="20"/>
        </w:rPr>
        <w:softHyphen/>
        <w:t>хивов, от окружающих людей, в открытом информационном пространстве);</w:t>
      </w:r>
    </w:p>
    <w:p w:rsidR="003418EE" w:rsidRPr="005C4F7C" w:rsidRDefault="003418EE" w:rsidP="003418EE">
      <w:pPr>
        <w:pStyle w:val="a3"/>
        <w:numPr>
          <w:ilvl w:val="0"/>
          <w:numId w:val="2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развитие навыков устанавливать и выявлять причинно-следственные связи в окружающем мире.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  <w:u w:val="single"/>
        </w:rPr>
        <w:t>1-й класс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Личностными результатами изучения курса «Окружающий мир» в 1-м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простые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 1-м классе является формирование следующих универсальных учебных действий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(УУД).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формулировать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цель деятельности на уроке с помощью учителя.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своё предположение (версию) на основе работы с иллюстрацией учебника.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работать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по предложенному учителем плану.</w:t>
      </w:r>
    </w:p>
    <w:p w:rsidR="003418EE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отличать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верно выполненное задание от неверного.</w:t>
      </w:r>
    </w:p>
    <w:p w:rsidR="003418EE" w:rsidRPr="005C4F7C" w:rsidRDefault="003418EE" w:rsidP="003418EE">
      <w:pPr>
        <w:pStyle w:val="a3"/>
        <w:numPr>
          <w:ilvl w:val="0"/>
          <w:numId w:val="3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совместно с учителем и другими учениками давать эмоциональную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оценку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деятельности класса на уроке.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отличать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новое от уже известного с помощью учителя.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Делать предварительный отбор источников информации: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ориентироваться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учебнике (на развороте, в оглавлении, в словаре).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находить ответы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на вопросы, используя учебник, свой жизненный опыт и информацию, полученную на уроке.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результате совместной работы всего класса.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сравнивать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группировать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предметы и их образы.</w:t>
      </w:r>
    </w:p>
    <w:p w:rsidR="003418EE" w:rsidRPr="005C4F7C" w:rsidRDefault="003418EE" w:rsidP="003418EE">
      <w:pPr>
        <w:numPr>
          <w:ilvl w:val="0"/>
          <w:numId w:val="2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подробно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небольшие тексты, называть их тему.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  <w:u w:val="single"/>
        </w:rPr>
        <w:t>Коммуникативные УУД: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Донести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мысль в устной и письменной речи (на уровне предложения или небольшого текста).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Слушать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речь других.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Выразительно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читать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текст.</w:t>
      </w:r>
    </w:p>
    <w:p w:rsidR="003418EE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3418EE" w:rsidRPr="005C4F7C" w:rsidRDefault="003418EE" w:rsidP="003418EE">
      <w:pPr>
        <w:pStyle w:val="a3"/>
        <w:numPr>
          <w:ilvl w:val="0"/>
          <w:numId w:val="40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Учиться выполнять различные роли в группе (лидера, исполнителя, критика).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1-м классе является сформированность следующих умений.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окружающие предметы и их взаимосвязи;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 люди помогают друг другу жить;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живые и неживые природные богатства и их роль в жизни человека;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основные особенности каждого времени года.</w:t>
      </w:r>
    </w:p>
    <w:p w:rsidR="003418EE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людей в природе;</w:t>
      </w:r>
    </w:p>
    <w:p w:rsidR="003418EE" w:rsidRPr="005C4F7C" w:rsidRDefault="003418EE" w:rsidP="003418EE">
      <w:pPr>
        <w:pStyle w:val="a3"/>
        <w:numPr>
          <w:ilvl w:val="0"/>
          <w:numId w:val="41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в быту (правила общения, правила ОБЖ, уличного движения).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  <w:bookmarkStart w:id="1" w:name="m5_2"/>
      <w:bookmarkEnd w:id="1"/>
      <w:r w:rsidRPr="005C4F7C">
        <w:rPr>
          <w:rFonts w:ascii="Times New Roman" w:hAnsi="Times New Roman" w:cs="Times New Roman"/>
          <w:bCs/>
          <w:i/>
          <w:sz w:val="20"/>
          <w:szCs w:val="20"/>
          <w:u w:val="single"/>
        </w:rPr>
        <w:t>2-й класс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>Личностными результатами изучения курса «Окружающий мир» во 2-м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как хорошие или плохие.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простые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во 2-м классе является формирование следующих универсальных учебных действий.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цель деятельности на уроке с помощью учителя и самостоятельно.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совместно с учителем обнаруживать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формулировать учебную проблему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совместно с учителем (для этого в учебнике специально предусмотрен ряд уроков).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Учиться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планировать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учебную деятельность на уроке.</w:t>
      </w:r>
    </w:p>
    <w:p w:rsidR="003418EE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3418EE" w:rsidRPr="005C4F7C" w:rsidRDefault="003418EE" w:rsidP="003418EE">
      <w:pPr>
        <w:pStyle w:val="a3"/>
        <w:numPr>
          <w:ilvl w:val="0"/>
          <w:numId w:val="42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Работая по предложенному плану,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использовать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необходимые средства (учебник, простейшие приборы и инструменты).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что нужна дополнительная информация (знания) для решения учебной задачи в один шаг.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предварительный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источников информации для решения учебной задачи.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находить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необходимую информацию как в учебнике, так и в предложенных учителем словарях и энциклопедиях 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418EE" w:rsidRPr="005C4F7C" w:rsidRDefault="003418EE" w:rsidP="003418EE">
      <w:pPr>
        <w:numPr>
          <w:ilvl w:val="0"/>
          <w:numId w:val="2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наблюдать и делать самостоятельные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>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Коммуникативные УУД: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Донести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свою мысль в устной и письменной речи (на уровне одного предложения или небольшого текста).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Слушать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понимать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речь других.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Выразительно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читать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пересказывать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текст.</w:t>
      </w:r>
    </w:p>
    <w:p w:rsidR="003418EE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Вступать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беседу на уроке и в жизни.</w:t>
      </w:r>
    </w:p>
    <w:p w:rsidR="003418EE" w:rsidRPr="005C4F7C" w:rsidRDefault="003418EE" w:rsidP="003418EE">
      <w:pPr>
        <w:pStyle w:val="a3"/>
        <w:numPr>
          <w:ilvl w:val="0"/>
          <w:numId w:val="43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договариваться о правилах общения и поведения в школе и следовать им.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во 2-м классе является формирование следующих умений: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связывать события на Земле с расположением и движением Солнца и Земли;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наблюдать за погодой и описывать её;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уметь определять стороны света по солнцу и по компасу;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пользоваться глобусом и картами, находить и показывать на них части света, материки и океаны;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различать изученные группы растений и животных;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достопримечательностей родного края, Москвы, Санкт-Петербурга.</w:t>
      </w:r>
    </w:p>
    <w:p w:rsidR="003418EE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 правильность поведения людей в природе;</w:t>
      </w:r>
    </w:p>
    <w:p w:rsidR="003418EE" w:rsidRPr="005C4F7C" w:rsidRDefault="003418EE" w:rsidP="003418EE">
      <w:pPr>
        <w:pStyle w:val="a3"/>
        <w:numPr>
          <w:ilvl w:val="0"/>
          <w:numId w:val="44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уважительно относиться к другим народам, живущим на Земле.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bookmarkStart w:id="2" w:name="m5_3"/>
      <w:bookmarkEnd w:id="2"/>
      <w:r w:rsidRPr="005C4F7C">
        <w:rPr>
          <w:rFonts w:ascii="Times New Roman" w:hAnsi="Times New Roman" w:cs="Times New Roman"/>
          <w:bCs/>
          <w:i/>
          <w:sz w:val="20"/>
          <w:szCs w:val="20"/>
        </w:rPr>
        <w:t>3−4-й классы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Личностными результатами изучения курса «Окружающий мир» в 3−4-м классе является формирование следующих умений: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Оценивать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Объяснять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определять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высказывать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3418EE" w:rsidRPr="005C4F7C" w:rsidRDefault="003418EE" w:rsidP="003418EE">
      <w:pPr>
        <w:numPr>
          <w:ilvl w:val="0"/>
          <w:numId w:val="27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В предложенных ситуациях, опираясь на общие для всех правила поведения,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выбор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какой поступок совершить.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proofErr w:type="spellStart"/>
      <w:r w:rsidRPr="005C4F7C">
        <w:rPr>
          <w:rFonts w:ascii="Times New Roman" w:hAnsi="Times New Roman" w:cs="Times New Roman"/>
          <w:bCs/>
          <w:i/>
          <w:sz w:val="20"/>
          <w:szCs w:val="20"/>
        </w:rPr>
        <w:t>Метапредметными</w:t>
      </w:r>
      <w:proofErr w:type="spellEnd"/>
      <w:r w:rsidRPr="005C4F7C">
        <w:rPr>
          <w:rFonts w:ascii="Times New Roman" w:hAnsi="Times New Roman" w:cs="Times New Roman"/>
          <w:bCs/>
          <w:i/>
          <w:sz w:val="20"/>
          <w:szCs w:val="20"/>
        </w:rPr>
        <w:t xml:space="preserve"> результатами изучения курса «Окружающий мир» в 3-м классе является формирование следующих универсальных учебных действий: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Регулятивные УУД:</w:t>
      </w:r>
    </w:p>
    <w:p w:rsidR="003418EE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Совместно с учителем обнаруживать и формулировать учебную проблему.</w:t>
      </w:r>
    </w:p>
    <w:p w:rsidR="003418EE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>Работая по плану, сверять свои действия с целью и, при необходимости, исправлять ошибки с помощью учителя.</w:t>
      </w:r>
    </w:p>
    <w:p w:rsidR="003418EE" w:rsidRPr="005C4F7C" w:rsidRDefault="003418EE" w:rsidP="003418EE">
      <w:pPr>
        <w:pStyle w:val="a3"/>
        <w:numPr>
          <w:ilvl w:val="0"/>
          <w:numId w:val="45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Познавательные УУД: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Ориентироваться в своей системе знаний: самостоятельно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предполагать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какая информация нужна для решения учебной задачи в один шаг.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Отбирать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Добывать новые знания: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извлекать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информацию, представленную в разных формах (текст, таблица, схема, иллюстрация и др.).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сравнивать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группировать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факты и явления; определять причины явлений, событий.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Перерабатывать полученную информацию: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делать выводы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на основе обобщения знаний.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составлять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простой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план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учебно-научного текста.</w:t>
      </w:r>
    </w:p>
    <w:p w:rsidR="003418EE" w:rsidRPr="005C4F7C" w:rsidRDefault="003418EE" w:rsidP="003418EE">
      <w:pPr>
        <w:numPr>
          <w:ilvl w:val="0"/>
          <w:numId w:val="2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Преобразовывать информацию из одной формы в другую: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представлять информацию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в виде текста, таблицы, </w:t>
      </w: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схемы..</w:t>
      </w:r>
      <w:proofErr w:type="gramEnd"/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Коммуникативные УУД: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Доносить свою позицию до других: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оформлять</w:t>
      </w:r>
      <w:r w:rsidRPr="005C4F7C">
        <w:rPr>
          <w:rFonts w:ascii="Times New Roman" w:hAnsi="Times New Roman" w:cs="Times New Roman"/>
          <w:bCs/>
          <w:sz w:val="20"/>
          <w:szCs w:val="20"/>
        </w:rPr>
        <w:t xml:space="preserve"> свои мысли в устной и письменной речи с учётом своих учебных и жизненных речевых ситуаций.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Доносить свою позицию до других: высказывать свою точку зрения и пытаться её </w:t>
      </w:r>
      <w:r w:rsidRPr="005C4F7C">
        <w:rPr>
          <w:rFonts w:ascii="Times New Roman" w:hAnsi="Times New Roman" w:cs="Times New Roman"/>
          <w:bCs/>
          <w:i/>
          <w:iCs/>
          <w:sz w:val="20"/>
          <w:szCs w:val="20"/>
        </w:rPr>
        <w:t>обосновать</w:t>
      </w:r>
      <w:r w:rsidRPr="005C4F7C">
        <w:rPr>
          <w:rFonts w:ascii="Times New Roman" w:hAnsi="Times New Roman" w:cs="Times New Roman"/>
          <w:bCs/>
          <w:sz w:val="20"/>
          <w:szCs w:val="20"/>
        </w:rPr>
        <w:t>, приводя аргументы.</w:t>
      </w:r>
    </w:p>
    <w:p w:rsidR="003418EE" w:rsidRPr="005C4F7C" w:rsidRDefault="003418EE" w:rsidP="003418EE">
      <w:pPr>
        <w:numPr>
          <w:ilvl w:val="0"/>
          <w:numId w:val="29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Слушать других, пытаться принимать другую точку зрения, быть готовым изменить свою точку </w:t>
      </w:r>
      <w:proofErr w:type="gramStart"/>
      <w:r w:rsidRPr="005C4F7C">
        <w:rPr>
          <w:rFonts w:ascii="Times New Roman" w:hAnsi="Times New Roman" w:cs="Times New Roman"/>
          <w:bCs/>
          <w:sz w:val="20"/>
          <w:szCs w:val="20"/>
        </w:rPr>
        <w:t>зрения..</w:t>
      </w:r>
      <w:proofErr w:type="gramEnd"/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3-ем классе является формирование следующих умений.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тел и веществ, твёрдых тел, жидкостей и газов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приводить примеры взаимосвязей между живой и неживой природой;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 значение круговорота веществ в природе и жизни человека;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 xml:space="preserve">приводить примеры живых организмов 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перечислять особенности хвойных и цветковых растений;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животных (насекомых, пауков, рыб, земноводных, пресмыкающихся, птиц, зверей), грибов.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называть основные свойства воздуха как газа, воды как жидкости и полезных ископаемых как твёрдых тел;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доказывать необходимость бережного отношения людей к живым организмам.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предметы и порядки, созданные людьми (культуру), от того, что создано природой;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что такое общество, государство, история, демократия;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 году определять век, место события в прошлом;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учиться объяснять своё отношение к родным и близким людям, к прошлому и настоящему родной страны.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оценивать, что полезно для здоровья, а что вредно;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доказывать необходимость бережного отношения к живым организмам.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 роль основных органов и систем органов в организме человека;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применять знания о своём организме в жизни (для составления режима дня, правил поведения и т.д.);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 человек использует свойства воздуха, воды, важнейших полезных ископаемых;</w:t>
      </w:r>
    </w:p>
    <w:p w:rsidR="003418EE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в чём главное отличие человека от животных;</w:t>
      </w:r>
    </w:p>
    <w:p w:rsidR="003418EE" w:rsidRPr="005C4F7C" w:rsidRDefault="003418EE" w:rsidP="003418EE">
      <w:pPr>
        <w:pStyle w:val="a3"/>
        <w:numPr>
          <w:ilvl w:val="0"/>
          <w:numId w:val="46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находить противоречия между природой и хозяйством человека, предлагать способы их устранения.</w:t>
      </w: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3418EE" w:rsidRPr="005C4F7C" w:rsidRDefault="003418EE" w:rsidP="003418EE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0"/>
          <w:szCs w:val="20"/>
        </w:rPr>
      </w:pPr>
      <w:r w:rsidRPr="005C4F7C">
        <w:rPr>
          <w:rFonts w:ascii="Times New Roman" w:hAnsi="Times New Roman" w:cs="Times New Roman"/>
          <w:bCs/>
          <w:i/>
          <w:sz w:val="20"/>
          <w:szCs w:val="20"/>
        </w:rPr>
        <w:t>Предметными результатами изучения курса «Окружающий мир» в 4-м классе является формирование следующих умений.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по поведению людей узнавать, какие они испытывают эмоции (переживания), какие у них черты характера;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отличать друг от друга разные эпохи (времена) в истории человечества;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lastRenderedPageBreak/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3418EE" w:rsidRPr="005C4F7C" w:rsidRDefault="003418EE" w:rsidP="003418EE">
      <w:pPr>
        <w:numPr>
          <w:ilvl w:val="0"/>
          <w:numId w:val="38"/>
        </w:numPr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5C4F7C">
        <w:rPr>
          <w:rFonts w:ascii="Times New Roman" w:hAnsi="Times New Roman" w:cs="Times New Roman"/>
          <w:bCs/>
          <w:sz w:val="20"/>
          <w:szCs w:val="20"/>
        </w:rPr>
        <w:t>проводить наблюдения природных тел и явлений;</w:t>
      </w:r>
    </w:p>
    <w:p w:rsidR="003418EE" w:rsidRDefault="003418EE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2BAA" w:rsidRPr="005C4F7C" w:rsidRDefault="00CF2BAA" w:rsidP="003418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F3292" w:rsidRDefault="009F3292" w:rsidP="00AE1C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645"/>
        <w:gridCol w:w="7255"/>
      </w:tblGrid>
      <w:tr w:rsidR="004A3FBA" w:rsidRPr="004A3FBA" w:rsidTr="00ED637A"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раздела</w:t>
            </w:r>
          </w:p>
        </w:tc>
        <w:tc>
          <w:tcPr>
            <w:tcW w:w="12831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4A3FBA" w:rsidRPr="004A3FBA" w:rsidTr="00ED637A"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природа</w:t>
            </w: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1" w:type="dxa"/>
          </w:tcPr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Природа — это то, что нас окружает, но не создано человеком.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родные объекты и предметы, созданные человеком. Неживая и живая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рода. Признаки предметов (цвет, форма, сравнительные размеры и др.). Примеры явлений природы: смена времён года, снегопад, листопад, пере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лёты птиц, смена времени суток, рассвет, закат, ветер, дождь, гроза.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Вещество — это то, из чего состоят все природные объекты и предме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Звёзды и планеты. Солнце — ближайшая к нам звезда, источник света и тепла для всего живого на Земле. Земля — планета, общее представление</w:t>
            </w:r>
          </w:p>
          <w:p w:rsidR="004A3FBA" w:rsidRPr="004A3FBA" w:rsidRDefault="004A3FBA" w:rsidP="004A3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тирование на местности. Компас.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Формы земной поверхности: равнины, горы, холмы, овраги (общее представление, условное обозначение равнин и гор на карте). Особен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поверхности родного края (краткая характеристика на основе на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Воздух — смесь газов. Свойства воздуха. Значение воздуха для расте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ний, животных, человека.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Вода. Свойства воды. Состояния воды, её распространение в природе, значение для живых организмов и хозяйственной жизни человека. Кру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говорот воды в природе.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Горные породы и минералы. Полезные ископаемые, их значение в хо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зяйстве человека, бережное отношение людей к полезным ископаемым. Полезные ископаемые родного края (2-3 примера).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Почва, её состав, значение для живой природы и для хозяйственной жизни человека.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тениям. Растения родного края, названия и краткая характеристика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Грибы, их разнообразие, значение в природе и жизни людей; съедобные и ядовитые грибы. Правила сбора грибов.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Животные, их разнообразие. Условия, необходимые для жизни жи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вотных (воздух, вода, тепло, пища). Насекомые, рыбы, птицы, звери, их отличия. Особенности питания разных животных (хищные, растительно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Лес, луг, водоём — единство живой и неживой природы (солнечный свет, воздух, вода, почва, растения, животные). Круговорот веществ. Вза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имосвязи в природном сообществе: растения — пища и укрытие для жи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вотных; животные 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—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— часть природы. Зависимость жизни человека от приро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ческие проблемы и способы их решения. Правила поведения в 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роде. Охрана природных богатств: воды, воздуха, полезных ископае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сильное участие в охране природы. Личная ответственность каждого человека за сохранность природы.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Всемирное наследие. Международная Красная книга. Международные экологические организации (2-3 примера). Международные экологиче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ские дни, их значение, участие детей в их проведении.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гиена систем органов. Измерение температуры тела человека, частоты пульса. Личная ответственность каждого человека за состояние сво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его здоровья и здоровья окружающих его людей. Внимание, забота, уважительное отношение к людям с ограниченными возможностями здоровья.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общество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— совокупность людей, которые объединены общей куль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турой и связаны друг с другом совместной деятельностью во имя общей цели. Духовно-нравственные и культурные ценности — основа жизнеспо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собности общества.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Человек —член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нальностей, социальных групп: проявление уважения, взаимопомощи,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ных—долг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Младший школьник. Правила поведения в школе, на уроке. Обраще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к учителю. Классный, школьный коллектив, совместная учёба, игры, отдых. Составление режима дня школьника.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ми, культура поведения в школе и других общественных местах. Внимание к сверстникам, одноклассникам, плохо владеющим русским языком, 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мощь им в ориентации в учебной среде и окружающей обстановке.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Экономика, её составные части: промышленность, сельское хозяйство, строительство, транспорт, торговля. Товары и услуги. Роль денег в эконо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богатства и труд людей — основа экономики. Значение тру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Общественный транспорт. Транспорт города или села. Наземный, воз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душный и водный транспорт. Правила пользования транспортом. Сред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связи: почта, телеграф, телефон, электронная почта.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массовой информации: радио, телевидение, пресса, Интер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нет. Избирательность при пользовании средствами массовой информации в целях сохранения духовно-нравственного здоровья.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Наша Родина — Россия, Российская Федерация. Ценностно-смысло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шивании гимна. Конституция — Основной закон Российской Федерации. Права ребёнка.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 Российской Федерации — глава государства. Ответствен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ность главы государства за социальное и духовно-нравственное благопо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лучие граждан.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соотече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Россия на карте, государственная граница России.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Москва — столица России. Святыни Москвы — святыни России. До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стопримечательности Москвы: Кремль, Красная площадь, Большой театр и др. Характеристика отдельных исторических событий, связанных с Мо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сквой (основание Москвы, строительство Кремля и др.). Герб Москвы. Расположение Москвы на карте.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Города России. Санкт-Петербург: достопримечательности (Зимний дво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рец, памятник Петру 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Медный всадник, разводные мосты через Неву и др.), города Золотого кольца России (по выбору). Святыни городов России.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История Отечества. Счёт лет в истории. Наиболее важные и яркие события общественной и культурной жизни страны в разные истори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ческие периоды: Древняя Русь, Московское государство, Российская империя, СССР, Российская Федерация. Картины быта, труда, духов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но-нравственных и культурных традиций людей в разные исторические времена. Выдающиеся люди разных эпох как носители базовых нацио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      </w:r>
          </w:p>
          <w:p w:rsidR="004A3FBA" w:rsidRPr="004A3FBA" w:rsidRDefault="004A3FBA" w:rsidP="004A3F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t>Страны и народы мира. Общее представление о многообразии стран, народов, религий на Земле. Знакомство с несколькими странами: назва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ние, расположение на политической карте, столица, главные достопри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мечательности. Бережное отношение к культурному наследию человече</w:t>
            </w: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— долг всего общества и каждого человека.</w:t>
            </w: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A3FBA" w:rsidRPr="004A3FBA" w:rsidTr="00ED637A">
        <w:trPr>
          <w:trHeight w:val="70"/>
        </w:trPr>
        <w:tc>
          <w:tcPr>
            <w:tcW w:w="959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Правила безопасной жизни</w:t>
            </w:r>
          </w:p>
        </w:tc>
        <w:tc>
          <w:tcPr>
            <w:tcW w:w="12831" w:type="dxa"/>
          </w:tcPr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Ценность здоровья и здорового образа жизни.</w:t>
            </w:r>
          </w:p>
          <w:p w:rsidR="004A3FBA" w:rsidRPr="004A3FBA" w:rsidRDefault="004A3FBA" w:rsidP="004A3F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греве.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 xml:space="preserve">Дорога от дома до школы, правила безопасного поведения на дорогах, в 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комыми людьми.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 природе. Правила безопас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при обращении с кошкой и собакой.</w:t>
            </w:r>
          </w:p>
          <w:p w:rsidR="004A3FBA" w:rsidRPr="004A3FBA" w:rsidRDefault="004A3FBA" w:rsidP="004A3F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безопасность. Бытовой фильтр для очистки воды, его устройство и использование.</w:t>
            </w:r>
          </w:p>
          <w:p w:rsidR="004A3FBA" w:rsidRPr="004A3FBA" w:rsidRDefault="004A3FBA" w:rsidP="004A3FB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Забота о здоровье и безопасности окружающих людей — нрав</w:t>
            </w:r>
            <w:r w:rsidRPr="004A3FBA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ственный долг каждого человека.</w:t>
            </w: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F3292" w:rsidRDefault="009F3292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F2BAA" w:rsidRDefault="00CF2BA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3418EE" w:rsidRPr="009F3292" w:rsidRDefault="003418EE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3292" w:rsidRDefault="004A3FBA" w:rsidP="00AE1C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 в 1 классе  выделены следующие разделы: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3304"/>
        <w:gridCol w:w="2084"/>
        <w:gridCol w:w="2113"/>
        <w:gridCol w:w="1627"/>
      </w:tblGrid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102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FBA" w:rsidRPr="004A3FBA" w:rsidRDefault="004A3FBA" w:rsidP="004A3FBA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304" w:type="dxa"/>
          </w:tcPr>
          <w:p w:rsidR="004A3FBA" w:rsidRPr="004A3FBA" w:rsidRDefault="004A3FBA" w:rsidP="004A3FBA">
            <w:pPr>
              <w:pStyle w:val="2"/>
              <w:spacing w:after="0"/>
              <w:ind w:left="-102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i w:val="0"/>
                <w:sz w:val="20"/>
                <w:szCs w:val="20"/>
              </w:rPr>
              <w:t>Тема курса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темам  курса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по КТП</w:t>
            </w:r>
          </w:p>
        </w:tc>
        <w:tc>
          <w:tcPr>
            <w:tcW w:w="1627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изменения  часов</w:t>
            </w:r>
          </w:p>
        </w:tc>
      </w:tr>
      <w:tr w:rsidR="004A3FBA" w:rsidRPr="009F5282" w:rsidTr="004A3FBA">
        <w:trPr>
          <w:trHeight w:val="439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7" w:type="dxa"/>
            <w:vMerge w:val="restart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trHeight w:val="541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Что и кто?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Как, откуда и куда?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Где и когда?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trHeight w:val="508"/>
          <w:jc w:val="center"/>
        </w:trPr>
        <w:tc>
          <w:tcPr>
            <w:tcW w:w="1645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4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Почему и зачем?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tabs>
                <w:tab w:val="left" w:pos="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7" w:type="dxa"/>
            <w:vMerge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9F5282" w:rsidTr="004A3FBA">
        <w:trPr>
          <w:jc w:val="center"/>
        </w:trPr>
        <w:tc>
          <w:tcPr>
            <w:tcW w:w="4949" w:type="dxa"/>
            <w:gridSpan w:val="2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84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113" w:type="dxa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627" w:type="dxa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во2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A3FBA">
        <w:rPr>
          <w:rFonts w:ascii="Times New Roman" w:hAnsi="Times New Roman" w:cs="Times New Roman"/>
          <w:i/>
          <w:sz w:val="20"/>
          <w:szCs w:val="20"/>
        </w:rPr>
        <w:t>классе  выделены</w:t>
      </w:r>
      <w:proofErr w:type="gramEnd"/>
      <w:r w:rsidRPr="004A3FBA">
        <w:rPr>
          <w:rFonts w:ascii="Times New Roman" w:hAnsi="Times New Roman" w:cs="Times New Roman"/>
          <w:i/>
          <w:sz w:val="20"/>
          <w:szCs w:val="20"/>
        </w:rPr>
        <w:t xml:space="preserve">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4A3FBA" w:rsidRPr="004A3FBA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4A3FBA" w:rsidRPr="004A3FBA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Где мы живём</w:t>
            </w:r>
            <w:r w:rsidRPr="004A3F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Природа.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Жизнь города и села.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Здоровье и безопасность.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Общение.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Путешествия</w:t>
            </w:r>
          </w:p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FBA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FBA" w:rsidRPr="004A3FBA" w:rsidRDefault="004A3FBA" w:rsidP="004A3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 3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классе  выделены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D66E6C" w:rsidRPr="004A3FBA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D66E6C" w:rsidRPr="004A3FBA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4A3FBA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4A3FB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устроен мир?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 удивительная природа.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и наше здоровье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D66E6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Наша безопасность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Чему учит экономика</w:t>
            </w: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D66E6C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E6C">
              <w:rPr>
                <w:rFonts w:ascii="Times New Roman" w:hAnsi="Times New Roman" w:cs="Times New Roman"/>
                <w:sz w:val="20"/>
                <w:szCs w:val="20"/>
              </w:rPr>
              <w:t>Путешествие по городам и странам</w:t>
            </w:r>
          </w:p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D66E6C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6E6C" w:rsidRPr="004A3FBA" w:rsidRDefault="00D66E6C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A3FBA" w:rsidRPr="004A3FBA" w:rsidRDefault="004A3FBA" w:rsidP="004A3FBA">
      <w:pPr>
        <w:tabs>
          <w:tab w:val="left" w:pos="1020"/>
        </w:tabs>
        <w:spacing w:after="0" w:line="240" w:lineRule="auto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A3FBA">
        <w:rPr>
          <w:rFonts w:ascii="Times New Roman" w:hAnsi="Times New Roman" w:cs="Times New Roman"/>
          <w:i/>
          <w:sz w:val="20"/>
          <w:szCs w:val="20"/>
        </w:rPr>
        <w:t>В тематическом планировании рабочей программы по окружающему миру</w:t>
      </w:r>
      <w:r>
        <w:rPr>
          <w:rFonts w:ascii="Times New Roman" w:hAnsi="Times New Roman" w:cs="Times New Roman"/>
          <w:i/>
          <w:sz w:val="20"/>
          <w:szCs w:val="20"/>
        </w:rPr>
        <w:t xml:space="preserve"> в 4</w:t>
      </w:r>
      <w:r w:rsidRPr="004A3FBA">
        <w:rPr>
          <w:rFonts w:ascii="Times New Roman" w:hAnsi="Times New Roman" w:cs="Times New Roman"/>
          <w:i/>
          <w:sz w:val="20"/>
          <w:szCs w:val="20"/>
        </w:rPr>
        <w:t xml:space="preserve"> классе  выделены следующие разделы:</w:t>
      </w:r>
    </w:p>
    <w:tbl>
      <w:tblPr>
        <w:tblW w:w="1077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2601"/>
        <w:gridCol w:w="1651"/>
        <w:gridCol w:w="1560"/>
      </w:tblGrid>
      <w:tr w:rsidR="00D66E6C" w:rsidRPr="007643D5" w:rsidTr="00CF2BAA">
        <w:trPr>
          <w:trHeight w:val="42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 xml:space="preserve"> Тема курса</w:t>
            </w:r>
          </w:p>
        </w:tc>
        <w:tc>
          <w:tcPr>
            <w:tcW w:w="26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 xml:space="preserve">              Количество часов по теме курса</w:t>
            </w:r>
          </w:p>
        </w:tc>
        <w:tc>
          <w:tcPr>
            <w:tcW w:w="16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Количество часов по КТП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Обоснование изменения часов</w:t>
            </w:r>
          </w:p>
        </w:tc>
      </w:tr>
      <w:tr w:rsidR="00D66E6C" w:rsidRPr="007643D5" w:rsidTr="00CF2BAA">
        <w:trPr>
          <w:trHeight w:val="186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 и человечество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России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5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край – часть большой страны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pStyle w:val="a5"/>
              <w:widowControl/>
              <w:spacing w:before="0" w:after="0"/>
              <w:jc w:val="center"/>
              <w:rPr>
                <w:sz w:val="20"/>
                <w:szCs w:val="20"/>
              </w:rPr>
            </w:pPr>
            <w:r w:rsidRPr="007643D5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всемирной истории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522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Страницы истории России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7643D5" w:rsidTr="00CF2BAA">
        <w:trPr>
          <w:trHeight w:val="477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764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Россия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7643D5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7643D5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E6C" w:rsidRPr="004A3FBA" w:rsidTr="00CF2BAA">
        <w:trPr>
          <w:trHeight w:val="477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66E6C" w:rsidRPr="004A3FBA" w:rsidRDefault="00D66E6C" w:rsidP="00ED6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FBA" w:rsidRPr="004A3FBA" w:rsidRDefault="004A3FBA" w:rsidP="004A3FBA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26CA7" w:rsidRPr="005C4F7C" w:rsidRDefault="00E26CA7" w:rsidP="005C4F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26CA7" w:rsidRPr="005C4F7C" w:rsidSect="00CF2B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135"/>
    <w:multiLevelType w:val="multilevel"/>
    <w:tmpl w:val="29B0A8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9682F"/>
    <w:multiLevelType w:val="hybridMultilevel"/>
    <w:tmpl w:val="620267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848"/>
    <w:multiLevelType w:val="hybridMultilevel"/>
    <w:tmpl w:val="746243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DDB"/>
    <w:multiLevelType w:val="multilevel"/>
    <w:tmpl w:val="0B6819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0338E"/>
    <w:multiLevelType w:val="hybridMultilevel"/>
    <w:tmpl w:val="3CCCA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18ED"/>
    <w:multiLevelType w:val="hybridMultilevel"/>
    <w:tmpl w:val="CD967D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698B"/>
    <w:multiLevelType w:val="hybridMultilevel"/>
    <w:tmpl w:val="98E04F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1E4C"/>
    <w:multiLevelType w:val="multilevel"/>
    <w:tmpl w:val="59E408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D5B80"/>
    <w:multiLevelType w:val="hybridMultilevel"/>
    <w:tmpl w:val="F2DCA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E3CCA"/>
    <w:multiLevelType w:val="hybridMultilevel"/>
    <w:tmpl w:val="92264C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2CD"/>
    <w:multiLevelType w:val="hybridMultilevel"/>
    <w:tmpl w:val="B540F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A7B99"/>
    <w:multiLevelType w:val="hybridMultilevel"/>
    <w:tmpl w:val="EC808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76020"/>
    <w:multiLevelType w:val="hybridMultilevel"/>
    <w:tmpl w:val="0DAAA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78FB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DB46AB"/>
    <w:multiLevelType w:val="hybridMultilevel"/>
    <w:tmpl w:val="AC1ACC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1C8"/>
    <w:multiLevelType w:val="hybridMultilevel"/>
    <w:tmpl w:val="8D9C2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448E7"/>
    <w:multiLevelType w:val="multilevel"/>
    <w:tmpl w:val="9D8CB3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F219D0"/>
    <w:multiLevelType w:val="hybridMultilevel"/>
    <w:tmpl w:val="F1004D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0A73"/>
    <w:multiLevelType w:val="hybridMultilevel"/>
    <w:tmpl w:val="B79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B64F4"/>
    <w:multiLevelType w:val="hybridMultilevel"/>
    <w:tmpl w:val="4C7A7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70CFF"/>
    <w:multiLevelType w:val="hybridMultilevel"/>
    <w:tmpl w:val="A8DC9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15722"/>
    <w:multiLevelType w:val="hybridMultilevel"/>
    <w:tmpl w:val="8C4A92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45B0"/>
    <w:multiLevelType w:val="hybridMultilevel"/>
    <w:tmpl w:val="559CDA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01478"/>
    <w:multiLevelType w:val="multilevel"/>
    <w:tmpl w:val="AD60CE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B7ADE"/>
    <w:multiLevelType w:val="hybridMultilevel"/>
    <w:tmpl w:val="D3D07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4A0178"/>
    <w:multiLevelType w:val="hybridMultilevel"/>
    <w:tmpl w:val="1F821F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1E08"/>
    <w:multiLevelType w:val="hybridMultilevel"/>
    <w:tmpl w:val="8DA2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303FF"/>
    <w:multiLevelType w:val="hybridMultilevel"/>
    <w:tmpl w:val="F238ED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84076"/>
    <w:multiLevelType w:val="hybridMultilevel"/>
    <w:tmpl w:val="DA80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9257B"/>
    <w:multiLevelType w:val="multilevel"/>
    <w:tmpl w:val="09DA506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D54814"/>
    <w:multiLevelType w:val="hybridMultilevel"/>
    <w:tmpl w:val="E9F605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C7DED"/>
    <w:multiLevelType w:val="hybridMultilevel"/>
    <w:tmpl w:val="81727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F170C8"/>
    <w:multiLevelType w:val="hybridMultilevel"/>
    <w:tmpl w:val="0322A3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826DAA"/>
    <w:multiLevelType w:val="hybridMultilevel"/>
    <w:tmpl w:val="C2FA9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802DF"/>
    <w:multiLevelType w:val="hybridMultilevel"/>
    <w:tmpl w:val="AEC2B30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B90B33"/>
    <w:multiLevelType w:val="hybridMultilevel"/>
    <w:tmpl w:val="8E04D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0FC1"/>
    <w:multiLevelType w:val="hybridMultilevel"/>
    <w:tmpl w:val="43DC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A18E5"/>
    <w:multiLevelType w:val="hybridMultilevel"/>
    <w:tmpl w:val="A26808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5073A"/>
    <w:multiLevelType w:val="multilevel"/>
    <w:tmpl w:val="834C97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FE0F3C"/>
    <w:multiLevelType w:val="hybridMultilevel"/>
    <w:tmpl w:val="6CAED8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19"/>
  </w:num>
  <w:num w:numId="5">
    <w:abstractNumId w:val="12"/>
  </w:num>
  <w:num w:numId="6">
    <w:abstractNumId w:val="32"/>
  </w:num>
  <w:num w:numId="7">
    <w:abstractNumId w:val="14"/>
  </w:num>
  <w:num w:numId="8">
    <w:abstractNumId w:val="23"/>
  </w:num>
  <w:num w:numId="9">
    <w:abstractNumId w:val="31"/>
  </w:num>
  <w:num w:numId="10">
    <w:abstractNumId w:val="45"/>
  </w:num>
  <w:num w:numId="11">
    <w:abstractNumId w:val="6"/>
  </w:num>
  <w:num w:numId="12">
    <w:abstractNumId w:val="10"/>
  </w:num>
  <w:num w:numId="13">
    <w:abstractNumId w:val="11"/>
  </w:num>
  <w:num w:numId="14">
    <w:abstractNumId w:val="34"/>
  </w:num>
  <w:num w:numId="15">
    <w:abstractNumId w:val="18"/>
  </w:num>
  <w:num w:numId="16">
    <w:abstractNumId w:val="26"/>
  </w:num>
  <w:num w:numId="17">
    <w:abstractNumId w:val="29"/>
  </w:num>
  <w:num w:numId="18">
    <w:abstractNumId w:val="15"/>
  </w:num>
  <w:num w:numId="19">
    <w:abstractNumId w:val="9"/>
  </w:num>
  <w:num w:numId="20">
    <w:abstractNumId w:val="17"/>
  </w:num>
  <w:num w:numId="21">
    <w:abstractNumId w:val="8"/>
  </w:num>
  <w:num w:numId="22">
    <w:abstractNumId w:val="2"/>
  </w:num>
  <w:num w:numId="23">
    <w:abstractNumId w:val="16"/>
  </w:num>
  <w:num w:numId="24">
    <w:abstractNumId w:val="44"/>
  </w:num>
  <w:num w:numId="25">
    <w:abstractNumId w:val="3"/>
  </w:num>
  <w:num w:numId="26">
    <w:abstractNumId w:val="24"/>
  </w:num>
  <w:num w:numId="27">
    <w:abstractNumId w:val="0"/>
  </w:num>
  <w:num w:numId="28">
    <w:abstractNumId w:val="35"/>
  </w:num>
  <w:num w:numId="29">
    <w:abstractNumId w:val="7"/>
  </w:num>
  <w:num w:numId="30">
    <w:abstractNumId w:val="21"/>
  </w:num>
  <w:num w:numId="31">
    <w:abstractNumId w:val="30"/>
  </w:num>
  <w:num w:numId="32">
    <w:abstractNumId w:val="27"/>
  </w:num>
  <w:num w:numId="33">
    <w:abstractNumId w:val="42"/>
  </w:num>
  <w:num w:numId="34">
    <w:abstractNumId w:val="37"/>
  </w:num>
  <w:num w:numId="35">
    <w:abstractNumId w:val="25"/>
  </w:num>
  <w:num w:numId="36">
    <w:abstractNumId w:val="38"/>
  </w:num>
  <w:num w:numId="37">
    <w:abstractNumId w:val="40"/>
  </w:num>
  <w:num w:numId="38">
    <w:abstractNumId w:val="22"/>
  </w:num>
  <w:num w:numId="39">
    <w:abstractNumId w:val="36"/>
  </w:num>
  <w:num w:numId="40">
    <w:abstractNumId w:val="39"/>
  </w:num>
  <w:num w:numId="41">
    <w:abstractNumId w:val="4"/>
  </w:num>
  <w:num w:numId="42">
    <w:abstractNumId w:val="33"/>
  </w:num>
  <w:num w:numId="43">
    <w:abstractNumId w:val="13"/>
  </w:num>
  <w:num w:numId="44">
    <w:abstractNumId w:val="43"/>
  </w:num>
  <w:num w:numId="45">
    <w:abstractNumId w:val="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21"/>
    <w:rsid w:val="00062031"/>
    <w:rsid w:val="000C2D75"/>
    <w:rsid w:val="000E0870"/>
    <w:rsid w:val="00160D24"/>
    <w:rsid w:val="002B085F"/>
    <w:rsid w:val="003418EE"/>
    <w:rsid w:val="004A3FBA"/>
    <w:rsid w:val="00525900"/>
    <w:rsid w:val="005C4F7C"/>
    <w:rsid w:val="00617721"/>
    <w:rsid w:val="007643D5"/>
    <w:rsid w:val="00805F55"/>
    <w:rsid w:val="00817776"/>
    <w:rsid w:val="009C13C1"/>
    <w:rsid w:val="009F3292"/>
    <w:rsid w:val="00A5511F"/>
    <w:rsid w:val="00AE1C32"/>
    <w:rsid w:val="00B01AB5"/>
    <w:rsid w:val="00B812E5"/>
    <w:rsid w:val="00BC7C1C"/>
    <w:rsid w:val="00C7270A"/>
    <w:rsid w:val="00CF2BAA"/>
    <w:rsid w:val="00D66E6C"/>
    <w:rsid w:val="00DD2794"/>
    <w:rsid w:val="00E26CA7"/>
    <w:rsid w:val="00E40FF6"/>
    <w:rsid w:val="00FC4B7E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3445"/>
  <w15:docId w15:val="{46480D9B-FB88-4113-A4FD-47F0172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0A"/>
  </w:style>
  <w:style w:type="paragraph" w:styleId="2">
    <w:name w:val="heading 2"/>
    <w:basedOn w:val="a"/>
    <w:next w:val="a"/>
    <w:link w:val="20"/>
    <w:qFormat/>
    <w:rsid w:val="004A3F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1"/>
    <w:pPr>
      <w:ind w:left="720"/>
      <w:contextualSpacing/>
    </w:pPr>
  </w:style>
  <w:style w:type="character" w:styleId="a4">
    <w:name w:val="Hyperlink"/>
    <w:rsid w:val="00AE1C32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4A3F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5">
    <w:name w:val="?ћР±С‹С‡РЅС‹Р№ (РІРµР±)"/>
    <w:basedOn w:val="a"/>
    <w:uiPriority w:val="99"/>
    <w:rsid w:val="004A3FB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FC4B7E"/>
    <w:rPr>
      <w:rFonts w:ascii="Trebuchet MS" w:eastAsia="Trebuchet MS" w:hAnsi="Trebuchet MS" w:cs="Trebuchet MS"/>
      <w:sz w:val="26"/>
      <w:szCs w:val="26"/>
    </w:rPr>
  </w:style>
  <w:style w:type="character" w:customStyle="1" w:styleId="12">
    <w:name w:val="Основной текст (12)"/>
    <w:basedOn w:val="a0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link w:val="40"/>
    <w:rsid w:val="00FC4B7E"/>
    <w:rPr>
      <w:rFonts w:ascii="Verdana" w:eastAsia="Verdana" w:hAnsi="Verdana" w:cs="Verdana"/>
      <w:sz w:val="17"/>
      <w:szCs w:val="17"/>
    </w:rPr>
  </w:style>
  <w:style w:type="character" w:customStyle="1" w:styleId="4ArialUnicodeMS9pt0pt">
    <w:name w:val="Основной текст (4) + Arial Unicode MS;9 pt;Курсив;Интервал 0 pt"/>
    <w:rsid w:val="00FC4B7E"/>
    <w:rPr>
      <w:rFonts w:ascii="Arial Unicode MS" w:eastAsia="Arial Unicode MS" w:hAnsi="Arial Unicode MS" w:cs="Arial Unicode MS"/>
      <w:i/>
      <w:iCs/>
      <w:spacing w:val="10"/>
      <w:sz w:val="18"/>
      <w:szCs w:val="18"/>
    </w:rPr>
  </w:style>
  <w:style w:type="character" w:customStyle="1" w:styleId="a6">
    <w:name w:val="Основной текст_"/>
    <w:link w:val="21"/>
    <w:rsid w:val="00FC4B7E"/>
    <w:rPr>
      <w:rFonts w:ascii="Trebuchet MS" w:eastAsia="Trebuchet MS" w:hAnsi="Trebuchet MS" w:cs="Trebuchet MS"/>
      <w:sz w:val="18"/>
      <w:szCs w:val="18"/>
    </w:rPr>
  </w:style>
  <w:style w:type="character" w:customStyle="1" w:styleId="13">
    <w:name w:val="Основной текст (13)"/>
    <w:basedOn w:val="a0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6"/>
    <w:rsid w:val="00FC4B7E"/>
    <w:rPr>
      <w:rFonts w:ascii="Trebuchet MS" w:eastAsia="Trebuchet MS" w:hAnsi="Trebuchet MS" w:cs="Trebuchet MS"/>
      <w:sz w:val="18"/>
      <w:szCs w:val="18"/>
    </w:rPr>
  </w:style>
  <w:style w:type="character" w:customStyle="1" w:styleId="8">
    <w:name w:val="Основной текст (8)"/>
    <w:rsid w:val="00FC4B7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link w:val="90"/>
    <w:rsid w:val="00FC4B7E"/>
    <w:rPr>
      <w:rFonts w:ascii="Trebuchet MS" w:eastAsia="Trebuchet MS" w:hAnsi="Trebuchet MS" w:cs="Trebuchet MS"/>
      <w:sz w:val="19"/>
      <w:szCs w:val="19"/>
    </w:rPr>
  </w:style>
  <w:style w:type="character" w:customStyle="1" w:styleId="99pt">
    <w:name w:val="Основной текст (9) + 9 pt;Не полужирный;Не курсив"/>
    <w:rsid w:val="00FC4B7E"/>
    <w:rPr>
      <w:rFonts w:ascii="Trebuchet MS" w:eastAsia="Trebuchet MS" w:hAnsi="Trebuchet MS" w:cs="Trebuchet MS"/>
      <w:b/>
      <w:bCs/>
      <w:i/>
      <w:iCs/>
      <w:sz w:val="18"/>
      <w:szCs w:val="18"/>
    </w:rPr>
  </w:style>
  <w:style w:type="paragraph" w:customStyle="1" w:styleId="10">
    <w:name w:val="Заголовок №1"/>
    <w:basedOn w:val="a"/>
    <w:link w:val="1"/>
    <w:rsid w:val="00FC4B7E"/>
    <w:pPr>
      <w:spacing w:after="60" w:line="0" w:lineRule="atLeas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40">
    <w:name w:val="Основной текст (4)"/>
    <w:basedOn w:val="a"/>
    <w:link w:val="4"/>
    <w:rsid w:val="00FC4B7E"/>
    <w:pPr>
      <w:spacing w:after="180" w:line="0" w:lineRule="atLeast"/>
      <w:jc w:val="right"/>
    </w:pPr>
    <w:rPr>
      <w:rFonts w:ascii="Verdana" w:eastAsia="Verdana" w:hAnsi="Verdana" w:cs="Verdana"/>
      <w:sz w:val="17"/>
      <w:szCs w:val="17"/>
    </w:rPr>
  </w:style>
  <w:style w:type="paragraph" w:customStyle="1" w:styleId="21">
    <w:name w:val="Основной текст2"/>
    <w:basedOn w:val="a"/>
    <w:link w:val="a6"/>
    <w:rsid w:val="00FC4B7E"/>
    <w:pPr>
      <w:spacing w:after="0" w:line="211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90">
    <w:name w:val="Основной текст (9)"/>
    <w:basedOn w:val="a"/>
    <w:link w:val="9"/>
    <w:rsid w:val="00FC4B7E"/>
    <w:pPr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a7">
    <w:name w:val="Основной текст + Полужирный"/>
    <w:rsid w:val="00FC4B7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CF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85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B085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19</cp:revision>
  <dcterms:created xsi:type="dcterms:W3CDTF">2015-10-01T07:38:00Z</dcterms:created>
  <dcterms:modified xsi:type="dcterms:W3CDTF">2021-11-27T14:36:00Z</dcterms:modified>
</cp:coreProperties>
</file>